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14:paraId="05FF55C7" w14:textId="77777777" w:rsidR="00344C55" w:rsidRDefault="00344C55">
      <w:pPr>
        <w:ind w:left="3119"/>
        <w:rPr>
          <w:b/>
          <w:color w:val="1F497D"/>
          <w:szCs w:val="28"/>
        </w:rPr>
      </w:pPr>
    </w:p>
    <w:p w14:paraId="2F8A6712" w14:textId="77777777" w:rsidR="00344C55" w:rsidRDefault="00344C55">
      <w:pPr>
        <w:jc w:val="center"/>
      </w:pPr>
    </w:p>
    <w:p w14:paraId="6BA0E4B8" w14:textId="77777777" w:rsidR="00344C55" w:rsidRDefault="00344C55">
      <w:pPr>
        <w:jc w:val="center"/>
        <w:rPr>
          <w:b/>
          <w:sz w:val="40"/>
        </w:rPr>
      </w:pPr>
    </w:p>
    <w:p w14:paraId="1673561D" w14:textId="77777777" w:rsidR="00344C55" w:rsidRDefault="00344C55">
      <w:pPr>
        <w:jc w:val="center"/>
        <w:rPr>
          <w:b/>
          <w:bCs/>
          <w:color w:val="1F497D"/>
          <w:sz w:val="44"/>
          <w:szCs w:val="44"/>
        </w:rPr>
      </w:pPr>
    </w:p>
    <w:p w14:paraId="61BB6655" w14:textId="77777777" w:rsidR="00344C55" w:rsidRDefault="00344C55">
      <w:pPr>
        <w:jc w:val="center"/>
        <w:rPr>
          <w:b/>
          <w:bCs/>
          <w:color w:val="1F497D"/>
          <w:sz w:val="44"/>
          <w:szCs w:val="44"/>
        </w:rPr>
      </w:pPr>
    </w:p>
    <w:p w14:paraId="6D51B5E0" w14:textId="77777777" w:rsidR="00344C55" w:rsidRDefault="00344C55">
      <w:pPr>
        <w:jc w:val="center"/>
        <w:rPr>
          <w:b/>
          <w:bCs/>
          <w:color w:val="1F497D"/>
          <w:sz w:val="44"/>
          <w:szCs w:val="44"/>
        </w:rPr>
      </w:pPr>
    </w:p>
    <w:p w14:paraId="72BB3AE6" w14:textId="77777777" w:rsidR="00344C55" w:rsidRDefault="00344C55">
      <w:pPr>
        <w:jc w:val="center"/>
        <w:rPr>
          <w:b/>
          <w:bCs/>
          <w:color w:val="1F497D"/>
          <w:sz w:val="44"/>
          <w:szCs w:val="44"/>
        </w:rPr>
      </w:pPr>
    </w:p>
    <w:p w14:paraId="13CF7262" w14:textId="77777777" w:rsidR="00344C55" w:rsidRPr="00DD55E0" w:rsidRDefault="00DD55E0" w:rsidP="00DD55E0">
      <w:pPr>
        <w:ind w:firstLine="0"/>
        <w:jc w:val="center"/>
        <w:rPr>
          <w:sz w:val="36"/>
          <w:szCs w:val="36"/>
        </w:rPr>
      </w:pPr>
      <w:r w:rsidRPr="00DD55E0">
        <w:rPr>
          <w:b/>
          <w:bCs/>
          <w:color w:val="1F497D"/>
          <w:sz w:val="36"/>
          <w:szCs w:val="36"/>
        </w:rPr>
        <w:t xml:space="preserve">Актуализация схемы теплоснабжения муниципального образования «Городской округ «Александровск-Сахалинский район» </w:t>
      </w:r>
      <w:r w:rsidR="00C36230" w:rsidRPr="00A01131">
        <w:rPr>
          <w:b/>
          <w:bCs/>
          <w:color w:val="1F497D"/>
          <w:sz w:val="36"/>
          <w:szCs w:val="36"/>
        </w:rPr>
        <w:t>на период до 203</w:t>
      </w:r>
      <w:r w:rsidR="00A01131" w:rsidRPr="00A01131">
        <w:rPr>
          <w:b/>
          <w:bCs/>
          <w:color w:val="1F497D"/>
          <w:sz w:val="36"/>
          <w:szCs w:val="36"/>
        </w:rPr>
        <w:t>8</w:t>
      </w:r>
      <w:r w:rsidR="00C36230" w:rsidRPr="00A01131">
        <w:rPr>
          <w:b/>
          <w:bCs/>
          <w:color w:val="1F497D"/>
          <w:sz w:val="36"/>
          <w:szCs w:val="36"/>
        </w:rPr>
        <w:t xml:space="preserve"> года</w:t>
      </w:r>
    </w:p>
    <w:p w14:paraId="1863D193" w14:textId="77777777" w:rsidR="00DD55E0" w:rsidRDefault="00C36230" w:rsidP="00DD55E0">
      <w:pPr>
        <w:ind w:firstLine="0"/>
        <w:jc w:val="center"/>
        <w:rPr>
          <w:b/>
          <w:bCs/>
          <w:color w:val="1F497D"/>
          <w:sz w:val="28"/>
          <w:szCs w:val="28"/>
        </w:rPr>
      </w:pPr>
      <w:r w:rsidRPr="00DD55E0">
        <w:rPr>
          <w:b/>
          <w:bCs/>
          <w:color w:val="1F497D"/>
          <w:sz w:val="28"/>
          <w:szCs w:val="28"/>
        </w:rPr>
        <w:t xml:space="preserve"> </w:t>
      </w:r>
    </w:p>
    <w:p w14:paraId="486BC22D" w14:textId="77777777" w:rsidR="00DD55E0" w:rsidRPr="00DD55E0" w:rsidRDefault="00DD55E0" w:rsidP="00DD55E0">
      <w:pPr>
        <w:ind w:firstLine="0"/>
        <w:jc w:val="center"/>
        <w:rPr>
          <w:sz w:val="28"/>
          <w:szCs w:val="28"/>
        </w:rPr>
      </w:pPr>
    </w:p>
    <w:p w14:paraId="69052704" w14:textId="6D44387C" w:rsidR="00344C55" w:rsidRDefault="00F76F17" w:rsidP="00DD55E0">
      <w:pPr>
        <w:ind w:firstLine="0"/>
        <w:jc w:val="center"/>
        <w:rPr>
          <w:b/>
          <w:bCs/>
          <w:color w:val="1F497D"/>
          <w:sz w:val="32"/>
        </w:rPr>
      </w:pPr>
      <w:r w:rsidRPr="004352D8">
        <w:rPr>
          <w:noProof/>
        </w:rPr>
        <w:drawing>
          <wp:inline distT="0" distB="0" distL="0" distR="0" wp14:anchorId="25575214" wp14:editId="19FBD5C2">
            <wp:extent cx="1857375" cy="2143125"/>
            <wp:effectExtent l="0" t="0" r="0" b="0"/>
            <wp:docPr id="1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6A929" w14:textId="77777777" w:rsidR="00344C55" w:rsidRDefault="00344C55">
      <w:pPr>
        <w:jc w:val="center"/>
        <w:rPr>
          <w:b/>
          <w:bCs/>
          <w:color w:val="1F497D"/>
          <w:sz w:val="32"/>
        </w:rPr>
      </w:pPr>
    </w:p>
    <w:p w14:paraId="4B84422A" w14:textId="77777777" w:rsidR="00DD55E0" w:rsidRDefault="00DD55E0" w:rsidP="00122FD7">
      <w:pPr>
        <w:ind w:firstLine="0"/>
        <w:jc w:val="center"/>
        <w:rPr>
          <w:b/>
          <w:bCs/>
          <w:color w:val="1F497D"/>
          <w:sz w:val="28"/>
          <w:szCs w:val="28"/>
        </w:rPr>
      </w:pPr>
      <w:r>
        <w:rPr>
          <w:b/>
          <w:bCs/>
          <w:color w:val="1F497D"/>
          <w:sz w:val="28"/>
          <w:szCs w:val="28"/>
        </w:rPr>
        <w:t>Обосновывающие материалы</w:t>
      </w:r>
    </w:p>
    <w:p w14:paraId="2BEB2EE9" w14:textId="77777777" w:rsidR="00DD55E0" w:rsidRDefault="00DD55E0">
      <w:pPr>
        <w:jc w:val="center"/>
        <w:rPr>
          <w:b/>
          <w:bCs/>
          <w:color w:val="1F497D"/>
          <w:sz w:val="28"/>
          <w:szCs w:val="28"/>
        </w:rPr>
      </w:pPr>
    </w:p>
    <w:p w14:paraId="78735877" w14:textId="27956FDA" w:rsidR="00344C55" w:rsidRPr="00DD55E0" w:rsidRDefault="00C27BDE">
      <w:pPr>
        <w:jc w:val="center"/>
        <w:rPr>
          <w:sz w:val="28"/>
          <w:szCs w:val="28"/>
        </w:rPr>
      </w:pPr>
      <w:r w:rsidRPr="00DD55E0">
        <w:rPr>
          <w:b/>
          <w:bCs/>
          <w:color w:val="1F497D"/>
          <w:sz w:val="28"/>
          <w:szCs w:val="28"/>
        </w:rPr>
        <w:t>Глава</w:t>
      </w:r>
      <w:r w:rsidR="00C36230" w:rsidRPr="00DD55E0">
        <w:rPr>
          <w:b/>
          <w:bCs/>
          <w:color w:val="1F497D"/>
          <w:sz w:val="28"/>
          <w:szCs w:val="28"/>
        </w:rPr>
        <w:t xml:space="preserve"> </w:t>
      </w:r>
      <w:r w:rsidR="001F611D">
        <w:rPr>
          <w:b/>
          <w:bCs/>
          <w:color w:val="1F497D"/>
          <w:sz w:val="28"/>
          <w:szCs w:val="28"/>
        </w:rPr>
        <w:t>15</w:t>
      </w:r>
      <w:r w:rsidR="00C36230" w:rsidRPr="00DD55E0">
        <w:rPr>
          <w:b/>
          <w:bCs/>
          <w:color w:val="1F497D"/>
          <w:sz w:val="28"/>
          <w:szCs w:val="28"/>
        </w:rPr>
        <w:t xml:space="preserve"> </w:t>
      </w:r>
      <w:r w:rsidR="001F611D" w:rsidRPr="001F611D">
        <w:rPr>
          <w:b/>
          <w:bCs/>
          <w:color w:val="1F497D"/>
          <w:sz w:val="28"/>
          <w:szCs w:val="28"/>
        </w:rPr>
        <w:t>Реестр единых теплоснабжающих организаций</w:t>
      </w:r>
    </w:p>
    <w:p w14:paraId="7C15B36E" w14:textId="77777777" w:rsidR="00344C55" w:rsidRDefault="00344C55">
      <w:pPr>
        <w:jc w:val="center"/>
        <w:rPr>
          <w:b/>
          <w:bCs/>
          <w:color w:val="1F497D"/>
          <w:szCs w:val="28"/>
        </w:rPr>
      </w:pPr>
    </w:p>
    <w:p w14:paraId="679179DF" w14:textId="77777777" w:rsidR="00344C55" w:rsidRDefault="00344C55">
      <w:pPr>
        <w:jc w:val="center"/>
        <w:rPr>
          <w:b/>
          <w:bCs/>
          <w:color w:val="1F497D"/>
          <w:szCs w:val="28"/>
        </w:rPr>
      </w:pPr>
    </w:p>
    <w:p w14:paraId="52FD440A" w14:textId="77777777" w:rsidR="00344C55" w:rsidRDefault="00344C55">
      <w:pPr>
        <w:jc w:val="center"/>
        <w:rPr>
          <w:b/>
          <w:bCs/>
          <w:color w:val="1F497D"/>
          <w:szCs w:val="28"/>
        </w:rPr>
      </w:pPr>
    </w:p>
    <w:p w14:paraId="59282047" w14:textId="77777777" w:rsidR="00344C55" w:rsidRDefault="00344C55">
      <w:pPr>
        <w:jc w:val="center"/>
        <w:rPr>
          <w:b/>
          <w:bCs/>
          <w:color w:val="1F497D"/>
          <w:szCs w:val="28"/>
        </w:rPr>
      </w:pPr>
    </w:p>
    <w:p w14:paraId="736B2C2A" w14:textId="77777777" w:rsidR="00344C55" w:rsidRDefault="00344C55">
      <w:pPr>
        <w:jc w:val="center"/>
        <w:rPr>
          <w:b/>
          <w:bCs/>
          <w:color w:val="1F497D"/>
          <w:szCs w:val="28"/>
        </w:rPr>
      </w:pPr>
    </w:p>
    <w:p w14:paraId="718A486E" w14:textId="77777777" w:rsidR="00344C55" w:rsidRDefault="00344C55">
      <w:pPr>
        <w:jc w:val="center"/>
        <w:rPr>
          <w:b/>
          <w:bCs/>
          <w:color w:val="1F497D"/>
          <w:szCs w:val="28"/>
        </w:rPr>
      </w:pPr>
    </w:p>
    <w:p w14:paraId="6109A9DB" w14:textId="77777777" w:rsidR="00344C55" w:rsidRDefault="00344C55">
      <w:pPr>
        <w:jc w:val="center"/>
        <w:rPr>
          <w:b/>
          <w:bCs/>
          <w:color w:val="1F497D"/>
          <w:szCs w:val="28"/>
        </w:rPr>
      </w:pPr>
    </w:p>
    <w:p w14:paraId="4AC6272D" w14:textId="77777777" w:rsidR="00344C55" w:rsidRDefault="00344C55">
      <w:pPr>
        <w:jc w:val="center"/>
        <w:rPr>
          <w:b/>
          <w:bCs/>
          <w:color w:val="1F497D"/>
          <w:szCs w:val="28"/>
        </w:rPr>
      </w:pPr>
    </w:p>
    <w:p w14:paraId="2ED9C36A" w14:textId="77777777" w:rsidR="00344C55" w:rsidRDefault="00344C55">
      <w:pPr>
        <w:jc w:val="center"/>
        <w:rPr>
          <w:b/>
          <w:bCs/>
          <w:color w:val="1F497D"/>
          <w:szCs w:val="28"/>
        </w:rPr>
      </w:pPr>
    </w:p>
    <w:p w14:paraId="732A79B8" w14:textId="77777777" w:rsidR="00344C55" w:rsidRDefault="00344C55">
      <w:pPr>
        <w:jc w:val="center"/>
        <w:rPr>
          <w:b/>
          <w:bCs/>
          <w:color w:val="1F497D"/>
          <w:szCs w:val="28"/>
        </w:rPr>
      </w:pPr>
    </w:p>
    <w:p w14:paraId="3F8C7B3C" w14:textId="77777777" w:rsidR="00344C55" w:rsidRDefault="00344C55">
      <w:pPr>
        <w:jc w:val="center"/>
        <w:rPr>
          <w:b/>
          <w:bCs/>
          <w:color w:val="1F497D"/>
          <w:sz w:val="32"/>
        </w:rPr>
        <w:sectPr w:rsidR="00344C55" w:rsidSect="00E04E28">
          <w:pgSz w:w="11906" w:h="16838"/>
          <w:pgMar w:top="1649" w:right="1285" w:bottom="1169" w:left="1701" w:header="720" w:footer="720" w:gutter="0"/>
          <w:pgBorders>
            <w:top w:val="single" w:sz="6" w:space="25" w:color="000000"/>
            <w:left w:val="single" w:sz="6" w:space="21" w:color="000000"/>
            <w:bottom w:val="single" w:sz="6" w:space="1" w:color="000000"/>
            <w:right w:val="single" w:sz="6" w:space="20" w:color="000000"/>
          </w:pgBorders>
          <w:cols w:space="720"/>
          <w:docGrid w:linePitch="381"/>
        </w:sectPr>
      </w:pPr>
    </w:p>
    <w:p w14:paraId="0B607C26" w14:textId="77777777" w:rsidR="00344C55" w:rsidRDefault="00344C55">
      <w:pPr>
        <w:jc w:val="center"/>
        <w:rPr>
          <w:b/>
          <w:bCs/>
          <w:sz w:val="32"/>
          <w:szCs w:val="32"/>
        </w:rPr>
      </w:pPr>
    </w:p>
    <w:p w14:paraId="0F877EFF" w14:textId="77777777" w:rsidR="00DD55E0" w:rsidRDefault="00DD55E0">
      <w:pPr>
        <w:jc w:val="center"/>
        <w:rPr>
          <w:b/>
          <w:bCs/>
          <w:sz w:val="32"/>
          <w:szCs w:val="32"/>
        </w:rPr>
      </w:pPr>
    </w:p>
    <w:p w14:paraId="5C1FB129" w14:textId="77777777" w:rsidR="00344C55" w:rsidRDefault="00344C55">
      <w:pPr>
        <w:jc w:val="center"/>
        <w:rPr>
          <w:b/>
          <w:bCs/>
          <w:color w:val="1F497D"/>
          <w:sz w:val="32"/>
        </w:rPr>
        <w:sectPr w:rsidR="00344C55">
          <w:type w:val="continuous"/>
          <w:pgSz w:w="11906" w:h="16838"/>
          <w:pgMar w:top="1649" w:right="1285" w:bottom="1169" w:left="2116" w:header="720" w:footer="720" w:gutter="0"/>
          <w:pgBorders>
            <w:top w:val="single" w:sz="6" w:space="25" w:color="000000"/>
            <w:left w:val="single" w:sz="6" w:space="21" w:color="000000"/>
            <w:bottom w:val="single" w:sz="6" w:space="1" w:color="000000"/>
            <w:right w:val="single" w:sz="6" w:space="20" w:color="000000"/>
          </w:pgBorders>
          <w:cols w:space="720"/>
          <w:docGrid w:linePitch="381"/>
        </w:sectPr>
      </w:pPr>
    </w:p>
    <w:p w14:paraId="46DC5865" w14:textId="77777777" w:rsidR="00344C55" w:rsidRDefault="00344C55">
      <w:pPr>
        <w:jc w:val="center"/>
        <w:rPr>
          <w:rFonts w:eastAsia="Calibri"/>
          <w:b/>
          <w:szCs w:val="28"/>
        </w:rPr>
      </w:pPr>
    </w:p>
    <w:p w14:paraId="0E38071E" w14:textId="77777777" w:rsidR="00344C55" w:rsidRDefault="00C36230">
      <w:pPr>
        <w:pStyle w:val="1fe"/>
        <w:jc w:val="center"/>
      </w:pPr>
      <w:bookmarkStart w:id="0" w:name="_Toc435460240"/>
      <w:bookmarkStart w:id="1" w:name="_Toc407026036"/>
      <w:r>
        <w:t>СОСТАВ ПРОЕКТА</w:t>
      </w:r>
      <w:bookmarkEnd w:id="0"/>
      <w:bookmarkEnd w:id="1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1"/>
        <w:gridCol w:w="8074"/>
      </w:tblGrid>
      <w:tr w:rsidR="00F5301B" w:rsidRPr="00F5301B" w14:paraId="3CFA888A" w14:textId="77777777" w:rsidTr="001030FD">
        <w:trPr>
          <w:cantSplit/>
          <w:trHeight w:val="227"/>
          <w:jc w:val="center"/>
        </w:trPr>
        <w:tc>
          <w:tcPr>
            <w:tcW w:w="9345" w:type="dxa"/>
            <w:gridSpan w:val="2"/>
            <w:shd w:val="clear" w:color="auto" w:fill="auto"/>
            <w:vAlign w:val="center"/>
          </w:tcPr>
          <w:p w14:paraId="1675B702" w14:textId="77777777" w:rsidR="00F5301B" w:rsidRPr="001030FD" w:rsidRDefault="00A94884" w:rsidP="001030FD">
            <w:pPr>
              <w:pStyle w:val="1fe"/>
              <w:widowControl w:val="0"/>
              <w:spacing w:before="0" w:after="0"/>
              <w:ind w:firstLine="0"/>
              <w:jc w:val="center"/>
              <w:rPr>
                <w:b/>
                <w:szCs w:val="24"/>
              </w:rPr>
            </w:pPr>
            <w:r w:rsidRPr="001030FD">
              <w:rPr>
                <w:b/>
                <w:szCs w:val="24"/>
              </w:rPr>
              <w:t>Схема теплоснабжения</w:t>
            </w:r>
          </w:p>
        </w:tc>
      </w:tr>
      <w:tr w:rsidR="00F5301B" w:rsidRPr="00F5301B" w14:paraId="7E3E07C8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7254F48A" w14:textId="77777777" w:rsidR="00F5301B" w:rsidRPr="001030FD" w:rsidRDefault="00F5301B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Раздел 1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40364D3E" w14:textId="77777777" w:rsidR="00F5301B" w:rsidRPr="00F5301B" w:rsidRDefault="00F5301B" w:rsidP="001030FD">
            <w:pPr>
              <w:ind w:firstLine="0"/>
            </w:pPr>
            <w:r w:rsidRPr="00F5301B">
              <w:t>Показатели существующего и перспективного спроса на тепловую энергию (мощность) и теплоноситель в установленных границах территории городского округа</w:t>
            </w:r>
          </w:p>
        </w:tc>
      </w:tr>
      <w:tr w:rsidR="00F5301B" w:rsidRPr="00F5301B" w14:paraId="2E26FBC3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2CBD6FB4" w14:textId="77777777" w:rsidR="00F5301B" w:rsidRPr="001030FD" w:rsidRDefault="00F5301B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Раздел 2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7A732387" w14:textId="77777777" w:rsidR="00F5301B" w:rsidRPr="00F5301B" w:rsidRDefault="00F5301B" w:rsidP="001030FD">
            <w:pPr>
              <w:ind w:firstLine="0"/>
            </w:pPr>
            <w:r w:rsidRPr="00F5301B">
              <w:t>Существующие и перспективные балансы тепловой мощности источников тепловой энергии и тепловой нагрузки потребителей</w:t>
            </w:r>
          </w:p>
        </w:tc>
      </w:tr>
      <w:tr w:rsidR="00F5301B" w:rsidRPr="00F5301B" w14:paraId="4786CC5D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28953C49" w14:textId="77777777" w:rsidR="00F5301B" w:rsidRPr="001030FD" w:rsidRDefault="00F5301B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Раздел 3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00368B33" w14:textId="77777777" w:rsidR="00F5301B" w:rsidRPr="00F5301B" w:rsidRDefault="00F5301B" w:rsidP="001030FD">
            <w:pPr>
              <w:ind w:firstLine="0"/>
            </w:pPr>
            <w:r w:rsidRPr="00F5301B">
              <w:t>Существующие и перспективные балансы теплоносителя</w:t>
            </w:r>
          </w:p>
        </w:tc>
      </w:tr>
      <w:tr w:rsidR="00F5301B" w:rsidRPr="00F5301B" w14:paraId="036EA100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195AE567" w14:textId="77777777" w:rsidR="00F5301B" w:rsidRPr="001030FD" w:rsidRDefault="00F5301B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Раздел 4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4F1F6B92" w14:textId="77777777" w:rsidR="00F5301B" w:rsidRPr="00F5301B" w:rsidRDefault="00F5301B" w:rsidP="001030FD">
            <w:pPr>
              <w:ind w:firstLine="0"/>
            </w:pPr>
            <w:r w:rsidRPr="00F5301B">
              <w:t>Основные положения мастер-плана развития систем теплоснабжения городского округа</w:t>
            </w:r>
          </w:p>
        </w:tc>
      </w:tr>
      <w:tr w:rsidR="00F5301B" w:rsidRPr="00F5301B" w14:paraId="6952C841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46233220" w14:textId="77777777" w:rsidR="00F5301B" w:rsidRPr="001030FD" w:rsidRDefault="00F5301B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Раздел 5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4F46C725" w14:textId="77777777" w:rsidR="00F5301B" w:rsidRPr="00F5301B" w:rsidRDefault="00F5301B" w:rsidP="001030FD">
            <w:pPr>
              <w:ind w:firstLine="0"/>
            </w:pPr>
            <w:r w:rsidRPr="00F5301B">
              <w:t>Предложения по строительству, реконструкции и техническому перевооружению источников тепловой энергии</w:t>
            </w:r>
          </w:p>
        </w:tc>
      </w:tr>
      <w:tr w:rsidR="00F5301B" w:rsidRPr="00F5301B" w14:paraId="493F2DE4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27D96272" w14:textId="77777777" w:rsidR="00F5301B" w:rsidRPr="001030FD" w:rsidRDefault="00F5301B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Раздел 6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59A27A6B" w14:textId="77777777" w:rsidR="00F5301B" w:rsidRPr="00F5301B" w:rsidRDefault="00F5301B" w:rsidP="001030FD">
            <w:pPr>
              <w:ind w:firstLine="0"/>
            </w:pPr>
            <w:r w:rsidRPr="00F5301B">
              <w:t>Предложения по строительству и реконструкции тепловых сетей</w:t>
            </w:r>
          </w:p>
        </w:tc>
      </w:tr>
      <w:tr w:rsidR="00F5301B" w:rsidRPr="00F5301B" w14:paraId="7378F0B3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17D0678F" w14:textId="77777777" w:rsidR="00F5301B" w:rsidRPr="001030FD" w:rsidRDefault="00F5301B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Раздел 7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3121A9B9" w14:textId="77777777" w:rsidR="00F5301B" w:rsidRPr="00F5301B" w:rsidRDefault="00F5301B" w:rsidP="001030FD">
            <w:pPr>
              <w:ind w:firstLine="0"/>
            </w:pPr>
            <w:r w:rsidRPr="00F5301B">
              <w:t>Предложения по переводу открытых систем теплоснабжения (горячего водоснабжения) в закрытые системы горячего водоснабжения</w:t>
            </w:r>
          </w:p>
        </w:tc>
      </w:tr>
      <w:tr w:rsidR="00F5301B" w:rsidRPr="00F5301B" w14:paraId="5800BFF7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01B702B6" w14:textId="77777777" w:rsidR="00F5301B" w:rsidRPr="001030FD" w:rsidRDefault="00F5301B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Раздел 8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64EFA102" w14:textId="77777777" w:rsidR="00F5301B" w:rsidRPr="00F5301B" w:rsidRDefault="00F5301B" w:rsidP="001030FD">
            <w:pPr>
              <w:ind w:firstLine="0"/>
            </w:pPr>
            <w:r w:rsidRPr="00F5301B">
              <w:t>Перспективные топливные балансы</w:t>
            </w:r>
          </w:p>
        </w:tc>
      </w:tr>
      <w:tr w:rsidR="00F5301B" w:rsidRPr="00F5301B" w14:paraId="4AE86EB7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2FD14956" w14:textId="77777777" w:rsidR="00F5301B" w:rsidRPr="001030FD" w:rsidRDefault="00F5301B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Раздел 9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0AF74395" w14:textId="77777777" w:rsidR="00F5301B" w:rsidRPr="00F5301B" w:rsidRDefault="00F5301B" w:rsidP="001030FD">
            <w:pPr>
              <w:ind w:firstLine="0"/>
            </w:pPr>
            <w:r w:rsidRPr="00F5301B">
              <w:t>Инвестиции в строительство, реконструкцию и техническое перевооружение</w:t>
            </w:r>
          </w:p>
        </w:tc>
      </w:tr>
      <w:tr w:rsidR="00F5301B" w:rsidRPr="00F5301B" w14:paraId="59788839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51EC362D" w14:textId="77777777" w:rsidR="00F5301B" w:rsidRPr="001030FD" w:rsidRDefault="00F5301B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Раздел 10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6DE73210" w14:textId="77777777" w:rsidR="00F5301B" w:rsidRPr="00F5301B" w:rsidRDefault="00F5301B" w:rsidP="001030FD">
            <w:pPr>
              <w:ind w:firstLine="0"/>
            </w:pPr>
            <w:r w:rsidRPr="00F5301B">
              <w:t>Решение об определении единой теплоснабжающей организации (организаций)</w:t>
            </w:r>
          </w:p>
        </w:tc>
      </w:tr>
      <w:tr w:rsidR="00F5301B" w:rsidRPr="00F5301B" w14:paraId="409D007C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000EC8A7" w14:textId="77777777" w:rsidR="00F5301B" w:rsidRPr="001030FD" w:rsidRDefault="00F5301B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Раздел 11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52346F41" w14:textId="77777777" w:rsidR="00F5301B" w:rsidRPr="00F5301B" w:rsidRDefault="00F5301B" w:rsidP="001030FD">
            <w:pPr>
              <w:ind w:firstLine="0"/>
            </w:pPr>
            <w:r w:rsidRPr="00F5301B">
              <w:t>Решения о распределении тепловой нагрузки между источниками тепловой энергии</w:t>
            </w:r>
          </w:p>
        </w:tc>
      </w:tr>
      <w:tr w:rsidR="00F5301B" w:rsidRPr="00F5301B" w14:paraId="0DB7D395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62285D6D" w14:textId="77777777" w:rsidR="00F5301B" w:rsidRPr="001030FD" w:rsidRDefault="00F5301B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Раздел 12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41950A45" w14:textId="77777777" w:rsidR="00F5301B" w:rsidRPr="00F5301B" w:rsidRDefault="00F5301B" w:rsidP="001030FD">
            <w:pPr>
              <w:ind w:firstLine="0"/>
            </w:pPr>
            <w:r w:rsidRPr="00F5301B">
              <w:t>Решения по бесхозяйным тепловым сетям</w:t>
            </w:r>
          </w:p>
        </w:tc>
      </w:tr>
      <w:tr w:rsidR="00F5301B" w:rsidRPr="00F5301B" w14:paraId="0A706BF6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603CBECA" w14:textId="77777777" w:rsidR="00F5301B" w:rsidRPr="001030FD" w:rsidRDefault="00F5301B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Раздел 13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1570260D" w14:textId="77777777" w:rsidR="00F5301B" w:rsidRPr="00F5301B" w:rsidRDefault="00F5301B" w:rsidP="001030FD">
            <w:pPr>
              <w:ind w:firstLine="0"/>
            </w:pPr>
            <w:r w:rsidRPr="00F5301B">
      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городского округа</w:t>
            </w:r>
          </w:p>
        </w:tc>
      </w:tr>
      <w:tr w:rsidR="00F5301B" w:rsidRPr="00F5301B" w14:paraId="2465E24B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15EA686E" w14:textId="77777777" w:rsidR="00F5301B" w:rsidRPr="001030FD" w:rsidRDefault="00F5301B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Раздел 14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5CB4EFF1" w14:textId="77777777" w:rsidR="00F5301B" w:rsidRPr="00F5301B" w:rsidRDefault="00F5301B" w:rsidP="001030FD">
            <w:pPr>
              <w:ind w:firstLine="0"/>
            </w:pPr>
            <w:r w:rsidRPr="00F5301B">
              <w:t>Индикаторы развития систем теплоснабжения городского округа</w:t>
            </w:r>
          </w:p>
        </w:tc>
      </w:tr>
      <w:tr w:rsidR="00F5301B" w:rsidRPr="00F5301B" w14:paraId="2ECC403D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73A726BE" w14:textId="77777777" w:rsidR="00F5301B" w:rsidRPr="001030FD" w:rsidRDefault="00F5301B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Раздел 15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6E863C82" w14:textId="77777777" w:rsidR="00F5301B" w:rsidRPr="00F5301B" w:rsidRDefault="00F5301B" w:rsidP="001030FD">
            <w:pPr>
              <w:ind w:firstLine="0"/>
            </w:pPr>
            <w:r w:rsidRPr="00F5301B">
              <w:t>Ценовые (тарифные) последствия</w:t>
            </w:r>
          </w:p>
        </w:tc>
      </w:tr>
      <w:tr w:rsidR="00A94884" w:rsidRPr="00F5301B" w14:paraId="7BA2029B" w14:textId="77777777" w:rsidTr="001030FD">
        <w:trPr>
          <w:cantSplit/>
          <w:trHeight w:val="227"/>
          <w:jc w:val="center"/>
        </w:trPr>
        <w:tc>
          <w:tcPr>
            <w:tcW w:w="9345" w:type="dxa"/>
            <w:gridSpan w:val="2"/>
            <w:shd w:val="clear" w:color="auto" w:fill="auto"/>
            <w:vAlign w:val="center"/>
          </w:tcPr>
          <w:p w14:paraId="6CC9251F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center"/>
              <w:rPr>
                <w:b/>
                <w:szCs w:val="24"/>
              </w:rPr>
            </w:pPr>
            <w:r w:rsidRPr="001030FD">
              <w:rPr>
                <w:b/>
                <w:szCs w:val="24"/>
              </w:rPr>
              <w:t xml:space="preserve">Обосновывающие материалы </w:t>
            </w:r>
          </w:p>
        </w:tc>
      </w:tr>
      <w:tr w:rsidR="009905B9" w:rsidRPr="00F5301B" w14:paraId="6C8A51D7" w14:textId="77777777" w:rsidTr="001030FD">
        <w:trPr>
          <w:cantSplit/>
          <w:trHeight w:val="739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114AE754" w14:textId="77777777" w:rsidR="009905B9" w:rsidRPr="00E911ED" w:rsidRDefault="00A94884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E911ED">
              <w:rPr>
                <w:szCs w:val="24"/>
              </w:rPr>
              <w:t>Глава 1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01992E1A" w14:textId="77777777" w:rsidR="009905B9" w:rsidRPr="00E911ED" w:rsidRDefault="00A94884" w:rsidP="001030FD">
            <w:pPr>
              <w:pStyle w:val="1fe"/>
              <w:spacing w:before="0" w:after="0"/>
              <w:ind w:firstLine="0"/>
              <w:jc w:val="left"/>
              <w:rPr>
                <w:szCs w:val="24"/>
              </w:rPr>
            </w:pPr>
            <w:r w:rsidRPr="00E911ED">
              <w:rPr>
                <w:szCs w:val="24"/>
              </w:rPr>
              <w:t>Существующее положение в сфере производства, передачи и потребления тепловой энергии для целей теплоснабжения</w:t>
            </w:r>
          </w:p>
        </w:tc>
      </w:tr>
      <w:tr w:rsidR="009905B9" w:rsidRPr="00F5301B" w14:paraId="216AEA13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1172A05E" w14:textId="77777777" w:rsidR="009905B9" w:rsidRPr="001030FD" w:rsidRDefault="00A94884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Глава 2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757EED84" w14:textId="77777777" w:rsidR="009905B9" w:rsidRPr="001030FD" w:rsidRDefault="00A94884" w:rsidP="001030FD">
            <w:pPr>
              <w:pStyle w:val="1fe"/>
              <w:spacing w:before="0" w:after="0"/>
              <w:ind w:firstLine="0"/>
              <w:jc w:val="left"/>
              <w:rPr>
                <w:szCs w:val="24"/>
              </w:rPr>
            </w:pPr>
            <w:r w:rsidRPr="001030FD">
              <w:rPr>
                <w:szCs w:val="24"/>
              </w:rPr>
              <w:t>Существующее и перспективное потребление тепловой энергии на цели теплоснабжения</w:t>
            </w:r>
          </w:p>
        </w:tc>
      </w:tr>
      <w:tr w:rsidR="00A94884" w:rsidRPr="00F5301B" w14:paraId="5628FD4A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1DA29DF7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Глава 3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0292D604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left"/>
              <w:rPr>
                <w:szCs w:val="24"/>
              </w:rPr>
            </w:pPr>
            <w:r w:rsidRPr="001030FD">
              <w:rPr>
                <w:szCs w:val="24"/>
              </w:rPr>
              <w:t>Электронная модель системы теплоснабжения городского округа</w:t>
            </w:r>
          </w:p>
        </w:tc>
      </w:tr>
      <w:tr w:rsidR="00A94884" w:rsidRPr="00F5301B" w14:paraId="6ADFD5CA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7D89F5AB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Глава 4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30A2A6A5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left"/>
              <w:rPr>
                <w:szCs w:val="24"/>
              </w:rPr>
            </w:pPr>
            <w:r w:rsidRPr="001030FD">
              <w:rPr>
                <w:szCs w:val="24"/>
              </w:rPr>
              <w:t>Существующие и перспективные балансы тепловой мощности источников тепловой энергии и тепловой нагрузки потребителей</w:t>
            </w:r>
          </w:p>
        </w:tc>
      </w:tr>
      <w:tr w:rsidR="00A94884" w:rsidRPr="00F5301B" w14:paraId="3D1C83CE" w14:textId="77777777" w:rsidTr="001030FD">
        <w:trPr>
          <w:cantSplit/>
          <w:trHeight w:val="415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28199C06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Глава 5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79834C8C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left"/>
              <w:rPr>
                <w:szCs w:val="24"/>
              </w:rPr>
            </w:pPr>
            <w:r w:rsidRPr="001030FD">
              <w:rPr>
                <w:szCs w:val="24"/>
              </w:rPr>
              <w:t>Мастер-план развития систем теплоснабжения городского округа</w:t>
            </w:r>
          </w:p>
        </w:tc>
      </w:tr>
      <w:tr w:rsidR="00A94884" w:rsidRPr="00F5301B" w14:paraId="2CE0FE96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09F953E0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Глава 6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3D136A47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left"/>
              <w:rPr>
                <w:szCs w:val="24"/>
              </w:rPr>
            </w:pPr>
            <w:r w:rsidRPr="001030FD">
              <w:rPr>
                <w:szCs w:val="24"/>
              </w:rPr>
              <w:t>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</w:t>
            </w:r>
          </w:p>
        </w:tc>
      </w:tr>
      <w:tr w:rsidR="00A94884" w:rsidRPr="00F5301B" w14:paraId="1AA266EE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4E937D55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Глава 7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0B3C129A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left"/>
              <w:rPr>
                <w:szCs w:val="24"/>
              </w:rPr>
            </w:pPr>
            <w:r w:rsidRPr="001030FD">
              <w:rPr>
                <w:szCs w:val="24"/>
              </w:rPr>
              <w:t>Предложения по строительству, реконструкции и техническому перевооружению источников тепловой энергии</w:t>
            </w:r>
          </w:p>
        </w:tc>
      </w:tr>
      <w:tr w:rsidR="00A94884" w:rsidRPr="00F5301B" w14:paraId="09871CE8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635368CA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Глава 8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11E7ED4B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left"/>
              <w:rPr>
                <w:szCs w:val="24"/>
              </w:rPr>
            </w:pPr>
            <w:r w:rsidRPr="001030FD">
              <w:rPr>
                <w:szCs w:val="24"/>
              </w:rPr>
              <w:t>Предложения по строительству и реконструкции тепловых сетей</w:t>
            </w:r>
          </w:p>
        </w:tc>
      </w:tr>
      <w:tr w:rsidR="00A94884" w:rsidRPr="00F5301B" w14:paraId="01342820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1F6CAEC6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Глава 9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2779A824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left"/>
              <w:rPr>
                <w:szCs w:val="24"/>
              </w:rPr>
            </w:pPr>
            <w:r w:rsidRPr="001030FD">
              <w:rPr>
                <w:szCs w:val="24"/>
              </w:rPr>
              <w:t>Предложения по переводу открытых систем теплоснабжения (горячего водоснабжения) в закрытые системы горячего водоснабжения</w:t>
            </w:r>
          </w:p>
        </w:tc>
      </w:tr>
      <w:tr w:rsidR="00A94884" w:rsidRPr="00F5301B" w14:paraId="5FC67E51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48F40C32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Глава 10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5584B953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left"/>
              <w:rPr>
                <w:szCs w:val="24"/>
              </w:rPr>
            </w:pPr>
            <w:r w:rsidRPr="001030FD">
              <w:rPr>
                <w:szCs w:val="24"/>
              </w:rPr>
              <w:t>Перспективные топливные балансы</w:t>
            </w:r>
          </w:p>
        </w:tc>
      </w:tr>
      <w:tr w:rsidR="00A94884" w:rsidRPr="00F5301B" w14:paraId="3DEF54BD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5CE8C91C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Глава 11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69780F49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left"/>
              <w:rPr>
                <w:szCs w:val="24"/>
              </w:rPr>
            </w:pPr>
            <w:r w:rsidRPr="001030FD">
              <w:rPr>
                <w:szCs w:val="24"/>
              </w:rPr>
              <w:t>Оценка надежности теплоснабжения</w:t>
            </w:r>
          </w:p>
        </w:tc>
      </w:tr>
      <w:tr w:rsidR="00A94884" w:rsidRPr="00F5301B" w14:paraId="5B9F0DA9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21929BBF" w14:textId="77777777" w:rsidR="00A94884" w:rsidRPr="0072545D" w:rsidRDefault="00A94884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72545D">
              <w:rPr>
                <w:szCs w:val="24"/>
              </w:rPr>
              <w:lastRenderedPageBreak/>
              <w:t>Глава 12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106DB400" w14:textId="77777777" w:rsidR="00A94884" w:rsidRPr="0072545D" w:rsidRDefault="00A94884" w:rsidP="001030FD">
            <w:pPr>
              <w:pStyle w:val="1fe"/>
              <w:spacing w:before="0" w:after="0"/>
              <w:ind w:firstLine="0"/>
              <w:jc w:val="left"/>
              <w:rPr>
                <w:szCs w:val="24"/>
              </w:rPr>
            </w:pPr>
            <w:r w:rsidRPr="0072545D">
              <w:rPr>
                <w:szCs w:val="24"/>
              </w:rPr>
              <w:t>Обоснование инвестиций в строительство, реконструкцию и техническое перевооружение</w:t>
            </w:r>
          </w:p>
        </w:tc>
      </w:tr>
      <w:tr w:rsidR="00A94884" w:rsidRPr="00F5301B" w14:paraId="4C20F692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7FDBE5EE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Глава 13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3210DDFD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left"/>
              <w:rPr>
                <w:szCs w:val="24"/>
              </w:rPr>
            </w:pPr>
            <w:r w:rsidRPr="001030FD">
              <w:rPr>
                <w:szCs w:val="24"/>
              </w:rPr>
              <w:t xml:space="preserve">Индикаторы развития систем теплоснабжения </w:t>
            </w:r>
            <w:r w:rsidR="00A13CD9" w:rsidRPr="001030FD">
              <w:rPr>
                <w:szCs w:val="24"/>
              </w:rPr>
              <w:t>городского округа</w:t>
            </w:r>
          </w:p>
        </w:tc>
      </w:tr>
      <w:tr w:rsidR="00A94884" w:rsidRPr="00F5301B" w14:paraId="56CBBF55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27A019B4" w14:textId="77777777" w:rsidR="00A94884" w:rsidRPr="001F611D" w:rsidRDefault="00A94884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F611D">
              <w:rPr>
                <w:szCs w:val="24"/>
              </w:rPr>
              <w:t>Глава 14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4406DFFD" w14:textId="77777777" w:rsidR="00A94884" w:rsidRPr="001F611D" w:rsidRDefault="00A94884" w:rsidP="001030FD">
            <w:pPr>
              <w:pStyle w:val="1fe"/>
              <w:spacing w:before="0" w:after="0"/>
              <w:ind w:firstLine="0"/>
              <w:jc w:val="left"/>
              <w:rPr>
                <w:szCs w:val="24"/>
              </w:rPr>
            </w:pPr>
            <w:r w:rsidRPr="001F611D">
              <w:rPr>
                <w:szCs w:val="24"/>
              </w:rPr>
              <w:t>Ценовые (тарифные) последствия</w:t>
            </w:r>
          </w:p>
        </w:tc>
      </w:tr>
      <w:tr w:rsidR="00A94884" w:rsidRPr="00F5301B" w14:paraId="452B1947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6177F239" w14:textId="77777777" w:rsidR="00A94884" w:rsidRPr="001F611D" w:rsidRDefault="00A94884" w:rsidP="001030FD">
            <w:pPr>
              <w:pStyle w:val="1fe"/>
              <w:spacing w:before="0" w:after="0"/>
              <w:ind w:firstLine="0"/>
              <w:jc w:val="center"/>
              <w:rPr>
                <w:b/>
                <w:szCs w:val="24"/>
              </w:rPr>
            </w:pPr>
            <w:r w:rsidRPr="001F611D">
              <w:rPr>
                <w:b/>
                <w:szCs w:val="24"/>
              </w:rPr>
              <w:t>Глава 15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51946673" w14:textId="77777777" w:rsidR="00A94884" w:rsidRPr="001F611D" w:rsidRDefault="00A94884" w:rsidP="001030FD">
            <w:pPr>
              <w:pStyle w:val="1fe"/>
              <w:spacing w:before="0" w:after="0"/>
              <w:ind w:firstLine="0"/>
              <w:jc w:val="left"/>
              <w:rPr>
                <w:b/>
                <w:szCs w:val="24"/>
              </w:rPr>
            </w:pPr>
            <w:r w:rsidRPr="001F611D">
              <w:rPr>
                <w:b/>
                <w:szCs w:val="24"/>
              </w:rPr>
              <w:t>Реестр единых теплоснабжающих организаций</w:t>
            </w:r>
          </w:p>
        </w:tc>
      </w:tr>
      <w:tr w:rsidR="00A94884" w:rsidRPr="00F5301B" w14:paraId="5FEF21B4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217587EB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Глава 16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34EC1505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left"/>
              <w:rPr>
                <w:szCs w:val="24"/>
              </w:rPr>
            </w:pPr>
            <w:r w:rsidRPr="001030FD">
              <w:rPr>
                <w:szCs w:val="24"/>
              </w:rPr>
              <w:t>Реестр проектов схемы теплоснабжения</w:t>
            </w:r>
          </w:p>
        </w:tc>
      </w:tr>
      <w:tr w:rsidR="00A94884" w:rsidRPr="00F5301B" w14:paraId="09E04D5D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73ECDBC4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Глава 17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60B7E530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left"/>
              <w:rPr>
                <w:szCs w:val="24"/>
              </w:rPr>
            </w:pPr>
            <w:r w:rsidRPr="001030FD">
              <w:rPr>
                <w:szCs w:val="24"/>
              </w:rPr>
              <w:t>Замечания и предложения к проекту схемы теплоснабжения</w:t>
            </w:r>
          </w:p>
        </w:tc>
      </w:tr>
      <w:tr w:rsidR="00A94884" w:rsidRPr="00F5301B" w14:paraId="29224F4B" w14:textId="77777777" w:rsidTr="001030FD">
        <w:trPr>
          <w:cantSplit/>
          <w:trHeight w:val="227"/>
          <w:jc w:val="center"/>
        </w:trPr>
        <w:tc>
          <w:tcPr>
            <w:tcW w:w="1271" w:type="dxa"/>
            <w:shd w:val="clear" w:color="auto" w:fill="auto"/>
            <w:vAlign w:val="center"/>
          </w:tcPr>
          <w:p w14:paraId="7D04A3FA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center"/>
              <w:rPr>
                <w:szCs w:val="24"/>
              </w:rPr>
            </w:pPr>
            <w:r w:rsidRPr="001030FD">
              <w:rPr>
                <w:szCs w:val="24"/>
              </w:rPr>
              <w:t>Глава 18</w:t>
            </w:r>
          </w:p>
        </w:tc>
        <w:tc>
          <w:tcPr>
            <w:tcW w:w="8074" w:type="dxa"/>
            <w:shd w:val="clear" w:color="auto" w:fill="auto"/>
            <w:vAlign w:val="center"/>
          </w:tcPr>
          <w:p w14:paraId="36139AB1" w14:textId="77777777" w:rsidR="00A94884" w:rsidRPr="001030FD" w:rsidRDefault="00A94884" w:rsidP="001030FD">
            <w:pPr>
              <w:pStyle w:val="1fe"/>
              <w:spacing w:before="0" w:after="0"/>
              <w:ind w:firstLine="0"/>
              <w:jc w:val="left"/>
              <w:rPr>
                <w:szCs w:val="24"/>
              </w:rPr>
            </w:pPr>
            <w:r w:rsidRPr="001030FD">
              <w:rPr>
                <w:szCs w:val="24"/>
              </w:rPr>
              <w:t>Сводный том изменений, выполненных в доработанной и (или) актуализированной схеме теплоснабжения</w:t>
            </w:r>
          </w:p>
        </w:tc>
      </w:tr>
    </w:tbl>
    <w:p w14:paraId="2448C5AB" w14:textId="77777777" w:rsidR="00A13CD9" w:rsidRDefault="00A13CD9">
      <w:pPr>
        <w:pStyle w:val="2b"/>
        <w:jc w:val="center"/>
      </w:pPr>
    </w:p>
    <w:p w14:paraId="16D3E74C" w14:textId="77777777" w:rsidR="00344C55" w:rsidRDefault="00C36230" w:rsidP="00A13CD9">
      <w:pPr>
        <w:pStyle w:val="2b"/>
        <w:pageBreakBefore/>
        <w:jc w:val="center"/>
      </w:pPr>
      <w:r>
        <w:t>ОГЛАВЛЕНИЕ</w:t>
      </w:r>
    </w:p>
    <w:p w14:paraId="4E84E450" w14:textId="74F84765" w:rsidR="001F611D" w:rsidRDefault="00C36230">
      <w:pPr>
        <w:pStyle w:val="1f5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r>
        <w:fldChar w:fldCharType="begin"/>
      </w:r>
      <w:r>
        <w:instrText xml:space="preserve"> TOC \z \o "1-2" \u \h</w:instrText>
      </w:r>
      <w:r>
        <w:fldChar w:fldCharType="separate"/>
      </w:r>
      <w:hyperlink w:anchor="_Toc531973273" w:history="1">
        <w:r w:rsidR="001F611D" w:rsidRPr="00F47B0C">
          <w:rPr>
            <w:rStyle w:val="a3"/>
            <w:noProof/>
          </w:rPr>
          <w:t>Глава 15. «Реестр единых теплоснабжающих организаций»</w:t>
        </w:r>
        <w:r w:rsidR="001F611D">
          <w:rPr>
            <w:noProof/>
            <w:webHidden/>
          </w:rPr>
          <w:tab/>
        </w:r>
        <w:r w:rsidR="001F611D">
          <w:rPr>
            <w:noProof/>
            <w:webHidden/>
          </w:rPr>
          <w:fldChar w:fldCharType="begin"/>
        </w:r>
        <w:r w:rsidR="001F611D">
          <w:rPr>
            <w:noProof/>
            <w:webHidden/>
          </w:rPr>
          <w:instrText xml:space="preserve"> PAGEREF _Toc531973273 \h </w:instrText>
        </w:r>
        <w:r w:rsidR="001F611D">
          <w:rPr>
            <w:noProof/>
            <w:webHidden/>
          </w:rPr>
        </w:r>
        <w:r w:rsidR="001F611D">
          <w:rPr>
            <w:noProof/>
            <w:webHidden/>
          </w:rPr>
          <w:fldChar w:fldCharType="separate"/>
        </w:r>
        <w:r w:rsidR="001F611D">
          <w:rPr>
            <w:noProof/>
            <w:webHidden/>
          </w:rPr>
          <w:t>5</w:t>
        </w:r>
        <w:r w:rsidR="001F611D">
          <w:rPr>
            <w:noProof/>
            <w:webHidden/>
          </w:rPr>
          <w:fldChar w:fldCharType="end"/>
        </w:r>
      </w:hyperlink>
    </w:p>
    <w:p w14:paraId="5B37A68E" w14:textId="3ACBDE99" w:rsidR="001F611D" w:rsidRDefault="00BD469F">
      <w:pPr>
        <w:pStyle w:val="1f5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531973274" w:history="1">
        <w:r w:rsidR="001F611D" w:rsidRPr="00F47B0C">
          <w:rPr>
            <w:rStyle w:val="a3"/>
            <w:noProof/>
          </w:rPr>
          <w:t>Общее положение</w:t>
        </w:r>
        <w:r w:rsidR="001F611D">
          <w:rPr>
            <w:noProof/>
            <w:webHidden/>
          </w:rPr>
          <w:tab/>
        </w:r>
        <w:r w:rsidR="001F611D">
          <w:rPr>
            <w:noProof/>
            <w:webHidden/>
          </w:rPr>
          <w:fldChar w:fldCharType="begin"/>
        </w:r>
        <w:r w:rsidR="001F611D">
          <w:rPr>
            <w:noProof/>
            <w:webHidden/>
          </w:rPr>
          <w:instrText xml:space="preserve"> PAGEREF _Toc531973274 \h </w:instrText>
        </w:r>
        <w:r w:rsidR="001F611D">
          <w:rPr>
            <w:noProof/>
            <w:webHidden/>
          </w:rPr>
        </w:r>
        <w:r w:rsidR="001F611D">
          <w:rPr>
            <w:noProof/>
            <w:webHidden/>
          </w:rPr>
          <w:fldChar w:fldCharType="separate"/>
        </w:r>
        <w:r w:rsidR="001F611D">
          <w:rPr>
            <w:noProof/>
            <w:webHidden/>
          </w:rPr>
          <w:t>5</w:t>
        </w:r>
        <w:r w:rsidR="001F611D">
          <w:rPr>
            <w:noProof/>
            <w:webHidden/>
          </w:rPr>
          <w:fldChar w:fldCharType="end"/>
        </w:r>
      </w:hyperlink>
    </w:p>
    <w:p w14:paraId="00FD7918" w14:textId="15641C7F" w:rsidR="001F611D" w:rsidRDefault="00BD469F">
      <w:pPr>
        <w:pStyle w:val="2b"/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31973275" w:history="1">
        <w:r w:rsidR="001F611D" w:rsidRPr="00F47B0C">
          <w:rPr>
            <w:rStyle w:val="a3"/>
            <w:noProof/>
          </w:rPr>
          <w:t>15.1.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  </w:r>
        <w:r w:rsidR="001F611D">
          <w:rPr>
            <w:noProof/>
            <w:webHidden/>
          </w:rPr>
          <w:tab/>
        </w:r>
        <w:r w:rsidR="001F611D">
          <w:rPr>
            <w:noProof/>
            <w:webHidden/>
          </w:rPr>
          <w:fldChar w:fldCharType="begin"/>
        </w:r>
        <w:r w:rsidR="001F611D">
          <w:rPr>
            <w:noProof/>
            <w:webHidden/>
          </w:rPr>
          <w:instrText xml:space="preserve"> PAGEREF _Toc531973275 \h </w:instrText>
        </w:r>
        <w:r w:rsidR="001F611D">
          <w:rPr>
            <w:noProof/>
            <w:webHidden/>
          </w:rPr>
        </w:r>
        <w:r w:rsidR="001F611D">
          <w:rPr>
            <w:noProof/>
            <w:webHidden/>
          </w:rPr>
          <w:fldChar w:fldCharType="separate"/>
        </w:r>
        <w:r w:rsidR="001F611D">
          <w:rPr>
            <w:noProof/>
            <w:webHidden/>
          </w:rPr>
          <w:t>5</w:t>
        </w:r>
        <w:r w:rsidR="001F611D">
          <w:rPr>
            <w:noProof/>
            <w:webHidden/>
          </w:rPr>
          <w:fldChar w:fldCharType="end"/>
        </w:r>
      </w:hyperlink>
    </w:p>
    <w:p w14:paraId="171B4997" w14:textId="447C7AA7" w:rsidR="001F611D" w:rsidRDefault="00BD469F">
      <w:pPr>
        <w:pStyle w:val="2b"/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31973276" w:history="1">
        <w:r w:rsidR="001F611D" w:rsidRPr="00F47B0C">
          <w:rPr>
            <w:rStyle w:val="a3"/>
            <w:noProof/>
          </w:rPr>
          <w:t>15.2. Реестр единых теплоснабжающих организаций, содержащий перечень систем теплоснабжения, входящих в состав единой теплоснабжающей организации</w:t>
        </w:r>
        <w:r w:rsidR="001F611D">
          <w:rPr>
            <w:noProof/>
            <w:webHidden/>
          </w:rPr>
          <w:tab/>
        </w:r>
        <w:r w:rsidR="001F611D">
          <w:rPr>
            <w:noProof/>
            <w:webHidden/>
          </w:rPr>
          <w:fldChar w:fldCharType="begin"/>
        </w:r>
        <w:r w:rsidR="001F611D">
          <w:rPr>
            <w:noProof/>
            <w:webHidden/>
          </w:rPr>
          <w:instrText xml:space="preserve"> PAGEREF _Toc531973276 \h </w:instrText>
        </w:r>
        <w:r w:rsidR="001F611D">
          <w:rPr>
            <w:noProof/>
            <w:webHidden/>
          </w:rPr>
        </w:r>
        <w:r w:rsidR="001F611D">
          <w:rPr>
            <w:noProof/>
            <w:webHidden/>
          </w:rPr>
          <w:fldChar w:fldCharType="separate"/>
        </w:r>
        <w:r w:rsidR="001F611D">
          <w:rPr>
            <w:noProof/>
            <w:webHidden/>
          </w:rPr>
          <w:t>6</w:t>
        </w:r>
        <w:r w:rsidR="001F611D">
          <w:rPr>
            <w:noProof/>
            <w:webHidden/>
          </w:rPr>
          <w:fldChar w:fldCharType="end"/>
        </w:r>
      </w:hyperlink>
    </w:p>
    <w:p w14:paraId="0CE2DE5B" w14:textId="4BA257DC" w:rsidR="001F611D" w:rsidRDefault="00BD469F">
      <w:pPr>
        <w:pStyle w:val="2b"/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31973277" w:history="1">
        <w:r w:rsidR="001F611D" w:rsidRPr="00F47B0C">
          <w:rPr>
            <w:rStyle w:val="a3"/>
            <w:noProof/>
          </w:rPr>
          <w:t>15.3. Основания, в том числе критерии, в соответствии с которыми теплоснабжающая организация определена единой теплоснабжающей организацией</w:t>
        </w:r>
        <w:r w:rsidR="001F611D">
          <w:rPr>
            <w:noProof/>
            <w:webHidden/>
          </w:rPr>
          <w:tab/>
        </w:r>
        <w:r w:rsidR="001F611D">
          <w:rPr>
            <w:noProof/>
            <w:webHidden/>
          </w:rPr>
          <w:fldChar w:fldCharType="begin"/>
        </w:r>
        <w:r w:rsidR="001F611D">
          <w:rPr>
            <w:noProof/>
            <w:webHidden/>
          </w:rPr>
          <w:instrText xml:space="preserve"> PAGEREF _Toc531973277 \h </w:instrText>
        </w:r>
        <w:r w:rsidR="001F611D">
          <w:rPr>
            <w:noProof/>
            <w:webHidden/>
          </w:rPr>
        </w:r>
        <w:r w:rsidR="001F611D">
          <w:rPr>
            <w:noProof/>
            <w:webHidden/>
          </w:rPr>
          <w:fldChar w:fldCharType="separate"/>
        </w:r>
        <w:r w:rsidR="001F611D">
          <w:rPr>
            <w:noProof/>
            <w:webHidden/>
          </w:rPr>
          <w:t>6</w:t>
        </w:r>
        <w:r w:rsidR="001F611D">
          <w:rPr>
            <w:noProof/>
            <w:webHidden/>
          </w:rPr>
          <w:fldChar w:fldCharType="end"/>
        </w:r>
      </w:hyperlink>
    </w:p>
    <w:p w14:paraId="76790662" w14:textId="6EBCB88B" w:rsidR="001F611D" w:rsidRDefault="00BD469F">
      <w:pPr>
        <w:pStyle w:val="2b"/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31973278" w:history="1">
        <w:r w:rsidR="001F611D" w:rsidRPr="00F47B0C">
          <w:rPr>
            <w:rStyle w:val="a3"/>
            <w:noProof/>
          </w:rPr>
          <w:t>15.4. Заявки теплоснабжающих организаций, поданные в рамках разработки проекта схемы теплоснабжения (при их наличии), на присвоение статуса единой теплоснабжающей организации</w:t>
        </w:r>
        <w:r w:rsidR="001F611D">
          <w:rPr>
            <w:noProof/>
            <w:webHidden/>
          </w:rPr>
          <w:tab/>
        </w:r>
        <w:r w:rsidR="001F611D">
          <w:rPr>
            <w:noProof/>
            <w:webHidden/>
          </w:rPr>
          <w:fldChar w:fldCharType="begin"/>
        </w:r>
        <w:r w:rsidR="001F611D">
          <w:rPr>
            <w:noProof/>
            <w:webHidden/>
          </w:rPr>
          <w:instrText xml:space="preserve"> PAGEREF _Toc531973278 \h </w:instrText>
        </w:r>
        <w:r w:rsidR="001F611D">
          <w:rPr>
            <w:noProof/>
            <w:webHidden/>
          </w:rPr>
        </w:r>
        <w:r w:rsidR="001F611D">
          <w:rPr>
            <w:noProof/>
            <w:webHidden/>
          </w:rPr>
          <w:fldChar w:fldCharType="separate"/>
        </w:r>
        <w:r w:rsidR="001F611D">
          <w:rPr>
            <w:noProof/>
            <w:webHidden/>
          </w:rPr>
          <w:t>8</w:t>
        </w:r>
        <w:r w:rsidR="001F611D">
          <w:rPr>
            <w:noProof/>
            <w:webHidden/>
          </w:rPr>
          <w:fldChar w:fldCharType="end"/>
        </w:r>
      </w:hyperlink>
    </w:p>
    <w:p w14:paraId="1BF6E470" w14:textId="06678963" w:rsidR="001F611D" w:rsidRDefault="00BD469F">
      <w:pPr>
        <w:pStyle w:val="2b"/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31973279" w:history="1">
        <w:r w:rsidR="001F611D" w:rsidRPr="00F47B0C">
          <w:rPr>
            <w:rStyle w:val="a3"/>
            <w:noProof/>
          </w:rPr>
          <w:t>15.5. Описание границ зон деятельности единой теплоснабжающей организации (организаций)</w:t>
        </w:r>
        <w:r w:rsidR="001F611D">
          <w:rPr>
            <w:noProof/>
            <w:webHidden/>
          </w:rPr>
          <w:tab/>
        </w:r>
        <w:r w:rsidR="001F611D">
          <w:rPr>
            <w:noProof/>
            <w:webHidden/>
          </w:rPr>
          <w:fldChar w:fldCharType="begin"/>
        </w:r>
        <w:r w:rsidR="001F611D">
          <w:rPr>
            <w:noProof/>
            <w:webHidden/>
          </w:rPr>
          <w:instrText xml:space="preserve"> PAGEREF _Toc531973279 \h </w:instrText>
        </w:r>
        <w:r w:rsidR="001F611D">
          <w:rPr>
            <w:noProof/>
            <w:webHidden/>
          </w:rPr>
        </w:r>
        <w:r w:rsidR="001F611D">
          <w:rPr>
            <w:noProof/>
            <w:webHidden/>
          </w:rPr>
          <w:fldChar w:fldCharType="separate"/>
        </w:r>
        <w:r w:rsidR="001F611D">
          <w:rPr>
            <w:noProof/>
            <w:webHidden/>
          </w:rPr>
          <w:t>9</w:t>
        </w:r>
        <w:r w:rsidR="001F611D">
          <w:rPr>
            <w:noProof/>
            <w:webHidden/>
          </w:rPr>
          <w:fldChar w:fldCharType="end"/>
        </w:r>
      </w:hyperlink>
    </w:p>
    <w:p w14:paraId="69A65E19" w14:textId="38517D52" w:rsidR="001F611D" w:rsidRDefault="00BD469F">
      <w:pPr>
        <w:pStyle w:val="2b"/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31973280" w:history="1">
        <w:r w:rsidR="001F611D" w:rsidRPr="00F47B0C">
          <w:rPr>
            <w:rStyle w:val="a3"/>
            <w:noProof/>
          </w:rPr>
          <w:t>Вывод</w:t>
        </w:r>
        <w:r w:rsidR="001F611D">
          <w:rPr>
            <w:noProof/>
            <w:webHidden/>
          </w:rPr>
          <w:tab/>
        </w:r>
        <w:r w:rsidR="001F611D">
          <w:rPr>
            <w:noProof/>
            <w:webHidden/>
          </w:rPr>
          <w:fldChar w:fldCharType="begin"/>
        </w:r>
        <w:r w:rsidR="001F611D">
          <w:rPr>
            <w:noProof/>
            <w:webHidden/>
          </w:rPr>
          <w:instrText xml:space="preserve"> PAGEREF _Toc531973280 \h </w:instrText>
        </w:r>
        <w:r w:rsidR="001F611D">
          <w:rPr>
            <w:noProof/>
            <w:webHidden/>
          </w:rPr>
        </w:r>
        <w:r w:rsidR="001F611D">
          <w:rPr>
            <w:noProof/>
            <w:webHidden/>
          </w:rPr>
          <w:fldChar w:fldCharType="separate"/>
        </w:r>
        <w:r w:rsidR="001F611D">
          <w:rPr>
            <w:noProof/>
            <w:webHidden/>
          </w:rPr>
          <w:t>17</w:t>
        </w:r>
        <w:r w:rsidR="001F611D">
          <w:rPr>
            <w:noProof/>
            <w:webHidden/>
          </w:rPr>
          <w:fldChar w:fldCharType="end"/>
        </w:r>
      </w:hyperlink>
    </w:p>
    <w:p w14:paraId="0AAFB830" w14:textId="742BC72C" w:rsidR="00344C55" w:rsidRDefault="00C36230">
      <w:pPr>
        <w:widowControl w:val="0"/>
        <w:jc w:val="center"/>
        <w:rPr>
          <w:b/>
          <w:szCs w:val="24"/>
        </w:rPr>
      </w:pPr>
      <w:r>
        <w:fldChar w:fldCharType="end"/>
      </w:r>
    </w:p>
    <w:p w14:paraId="1239B892" w14:textId="77777777" w:rsidR="00344C55" w:rsidRDefault="00344C55">
      <w:pPr>
        <w:widowControl w:val="0"/>
        <w:jc w:val="center"/>
        <w:rPr>
          <w:b/>
          <w:szCs w:val="24"/>
        </w:rPr>
      </w:pPr>
    </w:p>
    <w:p w14:paraId="4B6A762E" w14:textId="77777777" w:rsidR="00344C55" w:rsidRDefault="00344C55">
      <w:pPr>
        <w:sectPr w:rsidR="00344C55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4" w:right="850" w:bottom="1134" w:left="1701" w:header="426" w:footer="720" w:gutter="0"/>
          <w:cols w:space="720"/>
          <w:titlePg/>
          <w:docGrid w:linePitch="381"/>
        </w:sectPr>
      </w:pPr>
    </w:p>
    <w:p w14:paraId="69094E16" w14:textId="7BCA1DA6" w:rsidR="001F611D" w:rsidRDefault="001F611D" w:rsidP="001F611D">
      <w:pPr>
        <w:pStyle w:val="1"/>
        <w:spacing w:before="0"/>
      </w:pPr>
      <w:bookmarkStart w:id="2" w:name="_Toc531973273"/>
      <w:r w:rsidRPr="004D0E79">
        <w:t>«Реестр единых теплоснабжающих организаций»</w:t>
      </w:r>
      <w:bookmarkEnd w:id="2"/>
      <w:r w:rsidRPr="004D0E79">
        <w:t xml:space="preserve"> </w:t>
      </w:r>
    </w:p>
    <w:p w14:paraId="134DE212" w14:textId="767B52B5" w:rsidR="001F611D" w:rsidRPr="001F611D" w:rsidRDefault="001F611D" w:rsidP="001F611D">
      <w:pPr>
        <w:jc w:val="center"/>
        <w:rPr>
          <w:b/>
          <w:szCs w:val="24"/>
        </w:rPr>
      </w:pPr>
      <w:bookmarkStart w:id="3" w:name="_Toc531973274"/>
      <w:r w:rsidRPr="001F611D">
        <w:rPr>
          <w:b/>
          <w:szCs w:val="24"/>
        </w:rPr>
        <w:t>Общее положение</w:t>
      </w:r>
      <w:bookmarkEnd w:id="3"/>
    </w:p>
    <w:p w14:paraId="2DE68F14" w14:textId="77777777" w:rsidR="001F611D" w:rsidRPr="00A53D32" w:rsidRDefault="001F611D" w:rsidP="001F611D">
      <w:pPr>
        <w:pStyle w:val="af3"/>
      </w:pPr>
      <w:r w:rsidRPr="00A53D32">
        <w:t>Одним из основополагающих принципов организации теплоснабжения в поселениях,</w:t>
      </w:r>
      <w:r>
        <w:t xml:space="preserve"> </w:t>
      </w:r>
      <w:r w:rsidRPr="00A53D32">
        <w:t>заложенных в федеральный закон «О теплоснабжении», является обеспечение</w:t>
      </w:r>
      <w:r>
        <w:t xml:space="preserve"> </w:t>
      </w:r>
      <w:r w:rsidRPr="00A53D32">
        <w:t>обязательного выбора единой теплоснабжающей организации, ответственной за надежное</w:t>
      </w:r>
      <w:r>
        <w:t xml:space="preserve"> </w:t>
      </w:r>
      <w:r w:rsidRPr="00A53D32">
        <w:t>теплоснабжение перед всеми потребителями в системе теплоснабжения.</w:t>
      </w:r>
    </w:p>
    <w:p w14:paraId="010BB122" w14:textId="77777777" w:rsidR="001F611D" w:rsidRPr="00A53D32" w:rsidRDefault="001F611D" w:rsidP="001F611D">
      <w:pPr>
        <w:pStyle w:val="af3"/>
      </w:pPr>
      <w:r w:rsidRPr="00A53D32">
        <w:t>Понятие «Единая теплоснабжающая организация» введено Федеральным законом от</w:t>
      </w:r>
      <w:r>
        <w:t xml:space="preserve"> </w:t>
      </w:r>
      <w:r w:rsidRPr="00A53D32">
        <w:t>27.07.2010 г. № 190 «О теплоснабжении» (далее – ФЗ-190).</w:t>
      </w:r>
    </w:p>
    <w:p w14:paraId="3897280A" w14:textId="77777777" w:rsidR="001F611D" w:rsidRPr="00A53D32" w:rsidRDefault="001F611D" w:rsidP="001F611D">
      <w:pPr>
        <w:pStyle w:val="af3"/>
      </w:pPr>
      <w:r w:rsidRPr="00A53D32">
        <w:t>В соответствии со ст. 2 ФЗ-190 единая теплоснабжающая организация в системе</w:t>
      </w:r>
      <w:r>
        <w:t xml:space="preserve"> </w:t>
      </w:r>
      <w:r w:rsidRPr="00A53D32">
        <w:t>теплоснабжения (далее - единая теплоснабжающая организация) - определяется в схеме</w:t>
      </w:r>
      <w:r>
        <w:t xml:space="preserve"> </w:t>
      </w:r>
      <w:r w:rsidRPr="00A53D32">
        <w:t>теплоснабжения.</w:t>
      </w:r>
    </w:p>
    <w:p w14:paraId="19E7D470" w14:textId="77777777" w:rsidR="001F611D" w:rsidRPr="00A53D32" w:rsidRDefault="001F611D" w:rsidP="001F611D">
      <w:pPr>
        <w:pStyle w:val="af3"/>
      </w:pPr>
      <w:r w:rsidRPr="00A53D32">
        <w:t>В отношении городов с численностью населения 500 тысяч человек и более статус</w:t>
      </w:r>
      <w:r>
        <w:t xml:space="preserve"> </w:t>
      </w:r>
      <w:r w:rsidRPr="00A53D32">
        <w:t>единой теплоснабжающей организации присваивается теплоснабжающей и (или)</w:t>
      </w:r>
      <w:r>
        <w:t xml:space="preserve"> </w:t>
      </w:r>
      <w:r w:rsidRPr="00A53D32">
        <w:t>теплосетевой организации решением Федерального органа исполнительной власти</w:t>
      </w:r>
      <w:r>
        <w:t xml:space="preserve"> </w:t>
      </w:r>
      <w:r w:rsidRPr="00A53D32">
        <w:t>(Министерство энергетики РФ) при утверждении схемы теплоснабжения.</w:t>
      </w:r>
    </w:p>
    <w:p w14:paraId="6DCD9298" w14:textId="77777777" w:rsidR="001F611D" w:rsidRDefault="001F611D" w:rsidP="001F611D">
      <w:pPr>
        <w:pStyle w:val="af3"/>
      </w:pPr>
      <w:r w:rsidRPr="00A53D32">
        <w:t>Критерии и порядок определения единой теплоснабжающей организации</w:t>
      </w:r>
      <w:r>
        <w:t xml:space="preserve"> </w:t>
      </w:r>
      <w:r w:rsidRPr="00A53D32">
        <w:t>установлены в Правилах организации теплоснабжения в Российской Федерации,</w:t>
      </w:r>
      <w:r>
        <w:t xml:space="preserve"> </w:t>
      </w:r>
      <w:r w:rsidRPr="00A53D32">
        <w:t>утвержденных Постановлением Правительства Российской Федерации от 08.08.2012 г. №808 «Об организации теплоснабжения в Российской Федерации и о внесении изменений в</w:t>
      </w:r>
      <w:r>
        <w:t xml:space="preserve"> </w:t>
      </w:r>
      <w:r w:rsidRPr="00A53D32">
        <w:t>некоторые законодательные акты Правительства Российской Федерации» (далее – ПП РФ</w:t>
      </w:r>
      <w:r>
        <w:t xml:space="preserve"> </w:t>
      </w:r>
      <w:r w:rsidRPr="00A53D32">
        <w:t>№ 808 от 08.08.2012 г.).</w:t>
      </w:r>
    </w:p>
    <w:p w14:paraId="027DBD1F" w14:textId="77777777" w:rsidR="001F611D" w:rsidRPr="001D21EB" w:rsidRDefault="001F611D" w:rsidP="001F611D"/>
    <w:p w14:paraId="2CCCF0F4" w14:textId="2A00367F" w:rsidR="001F611D" w:rsidRDefault="001F611D" w:rsidP="001F611D">
      <w:pPr>
        <w:pStyle w:val="2"/>
      </w:pPr>
      <w:r w:rsidRPr="004D0E79">
        <w:t xml:space="preserve"> </w:t>
      </w:r>
      <w:bookmarkStart w:id="4" w:name="_Toc531973275"/>
      <w:r>
        <w:t>Р</w:t>
      </w:r>
      <w:r w:rsidRPr="004D0E79">
        <w:t>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</w:t>
      </w:r>
      <w:r>
        <w:t>а, города федерального значения</w:t>
      </w:r>
      <w:bookmarkEnd w:id="4"/>
    </w:p>
    <w:p w14:paraId="4D449E4E" w14:textId="77777777" w:rsidR="001F611D" w:rsidRDefault="001F611D" w:rsidP="001F611D">
      <w:r>
        <w:t>На территории ГО</w:t>
      </w:r>
      <w:r w:rsidRPr="009543F0">
        <w:t xml:space="preserve"> «Александровск-Сахалинский район»</w:t>
      </w:r>
      <w:r>
        <w:t xml:space="preserve"> в сфере теплоснабжения осуществляют свою деятельность следующие предприятия:</w:t>
      </w:r>
    </w:p>
    <w:p w14:paraId="5C79E2C3" w14:textId="77777777" w:rsidR="001F611D" w:rsidRDefault="001F611D" w:rsidP="001F611D">
      <w:pPr>
        <w:pStyle w:val="affff6"/>
        <w:numPr>
          <w:ilvl w:val="0"/>
          <w:numId w:val="7"/>
        </w:numPr>
      </w:pPr>
      <w:r>
        <w:rPr>
          <w:szCs w:val="22"/>
          <w:lang w:eastAsia="en-US"/>
        </w:rPr>
        <w:t>Общество с ограниченной ответственностью «Теплосеть» (далее по тек</w:t>
      </w:r>
      <w:r w:rsidRPr="00C3517B">
        <w:rPr>
          <w:szCs w:val="22"/>
          <w:lang w:eastAsia="en-US"/>
        </w:rPr>
        <w:t xml:space="preserve">сту </w:t>
      </w:r>
      <w:r w:rsidRPr="009543F0">
        <w:t>ООО «Теплосеть»</w:t>
      </w:r>
      <w:r>
        <w:t>)</w:t>
      </w:r>
    </w:p>
    <w:p w14:paraId="4AFD372B" w14:textId="77777777" w:rsidR="001F611D" w:rsidRPr="009543F0" w:rsidRDefault="001F611D" w:rsidP="001F611D">
      <w:pPr>
        <w:pStyle w:val="affff6"/>
        <w:numPr>
          <w:ilvl w:val="0"/>
          <w:numId w:val="7"/>
        </w:numPr>
      </w:pPr>
      <w:r>
        <w:rPr>
          <w:szCs w:val="22"/>
          <w:lang w:eastAsia="en-US"/>
        </w:rPr>
        <w:t>Общество с ограниченной ответственностью «Теплотехник» (далее по тек</w:t>
      </w:r>
      <w:r w:rsidRPr="00C3517B">
        <w:rPr>
          <w:szCs w:val="22"/>
          <w:lang w:eastAsia="en-US"/>
        </w:rPr>
        <w:t xml:space="preserve">сту </w:t>
      </w:r>
      <w:r w:rsidRPr="009543F0">
        <w:rPr>
          <w:szCs w:val="22"/>
          <w:lang w:eastAsia="en-US"/>
        </w:rPr>
        <w:t>ООО «Теплотехник»</w:t>
      </w:r>
      <w:r>
        <w:rPr>
          <w:szCs w:val="22"/>
          <w:lang w:eastAsia="en-US"/>
        </w:rPr>
        <w:t>)</w:t>
      </w:r>
    </w:p>
    <w:p w14:paraId="6F3A4EC6" w14:textId="77777777" w:rsidR="001F611D" w:rsidRDefault="001F611D" w:rsidP="001F611D">
      <w:pPr>
        <w:pStyle w:val="affff6"/>
        <w:numPr>
          <w:ilvl w:val="0"/>
          <w:numId w:val="7"/>
        </w:numPr>
      </w:pPr>
      <w:r w:rsidRPr="00C3517B">
        <w:rPr>
          <w:szCs w:val="22"/>
          <w:lang w:eastAsia="en-US"/>
        </w:rPr>
        <w:t>Муниципальное унитарное предприяти</w:t>
      </w:r>
      <w:r>
        <w:rPr>
          <w:szCs w:val="22"/>
          <w:lang w:eastAsia="en-US"/>
        </w:rPr>
        <w:t>е «Транспорт» (далее по тек</w:t>
      </w:r>
      <w:r w:rsidRPr="00C3517B">
        <w:rPr>
          <w:szCs w:val="22"/>
          <w:lang w:eastAsia="en-US"/>
        </w:rPr>
        <w:t>сту МУП «Т</w:t>
      </w:r>
      <w:r>
        <w:rPr>
          <w:szCs w:val="22"/>
          <w:lang w:eastAsia="en-US"/>
        </w:rPr>
        <w:t>ранспорт</w:t>
      </w:r>
      <w:r w:rsidRPr="00C3517B">
        <w:rPr>
          <w:szCs w:val="22"/>
          <w:lang w:eastAsia="en-US"/>
        </w:rPr>
        <w:t>»).</w:t>
      </w:r>
    </w:p>
    <w:p w14:paraId="2AED002F" w14:textId="77777777" w:rsidR="001F611D" w:rsidRPr="001D21EB" w:rsidRDefault="001F611D" w:rsidP="001F611D">
      <w:pPr>
        <w:rPr>
          <w:b/>
        </w:rPr>
      </w:pPr>
      <w:r w:rsidRPr="001D21EB">
        <w:rPr>
          <w:b/>
        </w:rPr>
        <w:t>ООО «Теплосеть»</w:t>
      </w:r>
    </w:p>
    <w:p w14:paraId="612CE776" w14:textId="75DA8807" w:rsidR="001F611D" w:rsidRDefault="001F611D" w:rsidP="001F611D">
      <w:r>
        <w:t xml:space="preserve">Организация осуществляет производство, передачу и реализацию тепловой энергии потребителям г. Александровск-Сахалинский, </w:t>
      </w:r>
      <w:r w:rsidR="00EE5DFC">
        <w:t>с</w:t>
      </w:r>
      <w:r>
        <w:t xml:space="preserve">. Дуэ, с. Михайловка, а также другие виды деятельности. В зону эксплуатационной ответственности ООО «Теплосеть» входят 6 котельных, тепловые сети и 5 центральных тепловых пунктов. </w:t>
      </w:r>
    </w:p>
    <w:p w14:paraId="12B87249" w14:textId="77777777" w:rsidR="001F611D" w:rsidRPr="001D21EB" w:rsidRDefault="001F611D" w:rsidP="001F611D">
      <w:pPr>
        <w:rPr>
          <w:b/>
        </w:rPr>
      </w:pPr>
      <w:r w:rsidRPr="001D21EB">
        <w:rPr>
          <w:b/>
        </w:rPr>
        <w:t>ООО «Теплотехник»</w:t>
      </w:r>
    </w:p>
    <w:p w14:paraId="49051AE2" w14:textId="77777777" w:rsidR="001F611D" w:rsidRDefault="001F611D" w:rsidP="001F611D">
      <w:r>
        <w:t>Организация осуществляет производство, передачу и реализацию тепловой энергии потребителям с. Мгачи ГО «Александровск-Сахалинский район», а также внутридомовое обслуживание тепловых инженерных систем жилого фонда. В зону эксплуатационной ответственности ООО «Теплотехник» входят 1 котельная и тепловые сети.</w:t>
      </w:r>
    </w:p>
    <w:p w14:paraId="63E52B10" w14:textId="77777777" w:rsidR="001F611D" w:rsidRPr="001D21EB" w:rsidRDefault="001F611D" w:rsidP="001F611D">
      <w:pPr>
        <w:rPr>
          <w:b/>
        </w:rPr>
      </w:pPr>
      <w:r w:rsidRPr="001D21EB">
        <w:rPr>
          <w:b/>
        </w:rPr>
        <w:t>МУП «Транспорт»</w:t>
      </w:r>
    </w:p>
    <w:p w14:paraId="69B1F248" w14:textId="77777777" w:rsidR="001F611D" w:rsidRDefault="001F611D" w:rsidP="001F611D">
      <w:r>
        <w:t xml:space="preserve">Организация осуществляет производство, передачу и реализацию тепловой энергии потребителям с. </w:t>
      </w:r>
      <w:proofErr w:type="spellStart"/>
      <w:r>
        <w:t>Виахту</w:t>
      </w:r>
      <w:proofErr w:type="spellEnd"/>
      <w:r>
        <w:t xml:space="preserve">, с. </w:t>
      </w:r>
      <w:proofErr w:type="spellStart"/>
      <w:r>
        <w:t>Хоэ</w:t>
      </w:r>
      <w:proofErr w:type="spellEnd"/>
      <w:r>
        <w:t>, с. Танги ГО «Александровск-Сахалинский район». В зону эксплуатационной ответственности МУП «Транспорт» входят 3 котельные и тепловые сети.</w:t>
      </w:r>
    </w:p>
    <w:p w14:paraId="6AA89C74" w14:textId="77777777" w:rsidR="001F611D" w:rsidRDefault="001F611D" w:rsidP="001F611D">
      <w:r>
        <w:t>Всего на территории ГО «Александровск-Сахалинский район» располагается 10 котельных.</w:t>
      </w:r>
    </w:p>
    <w:p w14:paraId="61870859" w14:textId="77777777" w:rsidR="001F611D" w:rsidRDefault="001F611D" w:rsidP="001F611D">
      <w:r>
        <w:t xml:space="preserve">В городе Александровск-Сахалинский преобладает централизованное теплоснабжение от одной крупной центральной районной и трех малых котельных. Всего на территории города работает 4 котельные.  </w:t>
      </w:r>
    </w:p>
    <w:p w14:paraId="145821FD" w14:textId="77777777" w:rsidR="001F611D" w:rsidRDefault="001F611D" w:rsidP="001F611D">
      <w:r>
        <w:t xml:space="preserve">В населенных пунктах Михайловка, Мгачи, Дуэ работает по одной котельной, которые обеспечивают теплоснабжение большей части населения. </w:t>
      </w:r>
    </w:p>
    <w:p w14:paraId="141CB0B8" w14:textId="77777777" w:rsidR="001F611D" w:rsidRDefault="001F611D" w:rsidP="001F611D">
      <w:r>
        <w:t xml:space="preserve">В населенных пунктах </w:t>
      </w:r>
      <w:proofErr w:type="spellStart"/>
      <w:r>
        <w:t>Виахту</w:t>
      </w:r>
      <w:proofErr w:type="spellEnd"/>
      <w:r>
        <w:t xml:space="preserve">, </w:t>
      </w:r>
      <w:proofErr w:type="spellStart"/>
      <w:r>
        <w:t>Хоэ</w:t>
      </w:r>
      <w:proofErr w:type="spellEnd"/>
      <w:r>
        <w:t xml:space="preserve">, Танги работает по одной котельной, которые обеспечивают теплоснабжение объектов социальной сферы. </w:t>
      </w:r>
    </w:p>
    <w:p w14:paraId="2BB43319" w14:textId="77777777" w:rsidR="001F611D" w:rsidRDefault="001F611D" w:rsidP="001F611D">
      <w:r>
        <w:t xml:space="preserve">В районах городского округа с приусадебной застройкой преобладает индивидуальное отопление. </w:t>
      </w:r>
    </w:p>
    <w:p w14:paraId="3B191F06" w14:textId="77777777" w:rsidR="001F611D" w:rsidRDefault="001F611D" w:rsidP="001F611D">
      <w:r>
        <w:t>Система централизованного теплоснабжения в ГО «Александровск-Сахалинский район» закрытая.</w:t>
      </w:r>
    </w:p>
    <w:p w14:paraId="4DC7F3F5" w14:textId="77777777" w:rsidR="001F611D" w:rsidRDefault="001F611D" w:rsidP="001F611D">
      <w:r>
        <w:t xml:space="preserve">Централизованное горячее водоснабжение потребителей городского округа «Александровск-Сахалинский район» отсутствует. Горячее водоснабжение происходит от индивидуальных подогревателей для горячей воды. </w:t>
      </w:r>
    </w:p>
    <w:p w14:paraId="0AE6E27C" w14:textId="77777777" w:rsidR="001F611D" w:rsidRDefault="001F611D" w:rsidP="001F611D">
      <w:r>
        <w:t>Системы отопления от ЦРК и котельной с. Мгачи - независимые, остальные системы от 8 котельных - зависимые.</w:t>
      </w:r>
    </w:p>
    <w:p w14:paraId="568B78C6" w14:textId="77777777" w:rsidR="001F611D" w:rsidRDefault="001F611D" w:rsidP="001F611D">
      <w:r>
        <w:t>К тепловым сетям подключены жилые дома, объекты социальной сферы, промышленные предприятия и прочие потребители (основным потребителем тепла является жилищный фонд).</w:t>
      </w:r>
    </w:p>
    <w:p w14:paraId="3FA539F1" w14:textId="5DDB8EE8" w:rsidR="001F611D" w:rsidRDefault="001F611D" w:rsidP="001F611D">
      <w:r>
        <w:t xml:space="preserve">ООО «Теплосеть» является единственным поставщиком тепловой энергии потребителям </w:t>
      </w:r>
      <w:r w:rsidR="00EE5DFC">
        <w:t>в г. Александровск-Сахалинский, с. Дуэ</w:t>
      </w:r>
      <w:r>
        <w:t>, с. Михайловка и имеет прямые договорные отношения с потребителями.</w:t>
      </w:r>
    </w:p>
    <w:p w14:paraId="40ACAF9D" w14:textId="77777777" w:rsidR="001F611D" w:rsidRDefault="001F611D" w:rsidP="001F611D">
      <w:r>
        <w:t xml:space="preserve">МУП «Транспорт» является единственным поставщиком тепловой энергии потребителям в с. </w:t>
      </w:r>
      <w:proofErr w:type="spellStart"/>
      <w:r>
        <w:t>Виахту</w:t>
      </w:r>
      <w:proofErr w:type="spellEnd"/>
      <w:r>
        <w:t xml:space="preserve">, с. </w:t>
      </w:r>
      <w:proofErr w:type="spellStart"/>
      <w:r>
        <w:t>Хоэ</w:t>
      </w:r>
      <w:proofErr w:type="spellEnd"/>
      <w:r>
        <w:t>, с. Танги и имеет прямые договорные отношения с потребителями.</w:t>
      </w:r>
    </w:p>
    <w:p w14:paraId="3BD9E471" w14:textId="77777777" w:rsidR="001F611D" w:rsidRDefault="001F611D" w:rsidP="001F611D">
      <w:r>
        <w:t>ООО «Теплотехник» является единственным поставщиком тепловой энергии потребителям в с. Мгачи и имеет прямые договорные отношения с потребителями.</w:t>
      </w:r>
    </w:p>
    <w:p w14:paraId="311D84B0" w14:textId="77777777" w:rsidR="001F611D" w:rsidRPr="00DF5C95" w:rsidRDefault="001F611D" w:rsidP="001F611D">
      <w:r>
        <w:t xml:space="preserve"> Договорные отношения между теплоснабжающими организациями ООО «Теплосеть», МУП «Транспорт» и ООО «Теплотехник» отсутствуют.</w:t>
      </w:r>
    </w:p>
    <w:p w14:paraId="54783245" w14:textId="5336CA5A" w:rsidR="001F611D" w:rsidRDefault="001F611D" w:rsidP="001F611D">
      <w:pPr>
        <w:pStyle w:val="2"/>
      </w:pPr>
      <w:r w:rsidRPr="004D0E79">
        <w:t xml:space="preserve"> </w:t>
      </w:r>
      <w:bookmarkStart w:id="5" w:name="_Toc531973276"/>
      <w:r>
        <w:t>Р</w:t>
      </w:r>
      <w:r w:rsidRPr="004D0E79">
        <w:t>еестр единых теплоснабжающих организаций, содержащий перечень систем теплоснабжения, входящих в состав еди</w:t>
      </w:r>
      <w:r>
        <w:t>ной теплоснабжающей организации</w:t>
      </w:r>
      <w:bookmarkEnd w:id="5"/>
    </w:p>
    <w:p w14:paraId="222D7535" w14:textId="77777777" w:rsidR="001F611D" w:rsidRPr="00DF5C95" w:rsidRDefault="001F611D" w:rsidP="001F611D">
      <w:r>
        <w:t>В городском округе «Александровск-Сахалинский район» теплоснабжающие организации ООО «Теплосеть», МУП «Транспорт» и ООО «Теплотехник» статусом единой теплоснабжающей организацией не наделены.</w:t>
      </w:r>
    </w:p>
    <w:p w14:paraId="44F63A8F" w14:textId="04853C2F" w:rsidR="001F611D" w:rsidRDefault="001F611D" w:rsidP="001F611D">
      <w:pPr>
        <w:pStyle w:val="2"/>
      </w:pPr>
      <w:r w:rsidRPr="004D0E79">
        <w:t xml:space="preserve"> </w:t>
      </w:r>
      <w:bookmarkStart w:id="6" w:name="_Toc531973277"/>
      <w:r>
        <w:t>О</w:t>
      </w:r>
      <w:r w:rsidRPr="004D0E79">
        <w:t>снования, в том числе критерии, в соответствии с которыми теплоснабжающая организация определена един</w:t>
      </w:r>
      <w:r>
        <w:t>ой теплоснабжающей организацией</w:t>
      </w:r>
      <w:bookmarkEnd w:id="6"/>
    </w:p>
    <w:p w14:paraId="353164A7" w14:textId="77777777" w:rsidR="001F611D" w:rsidRDefault="001F611D" w:rsidP="001F611D">
      <w:pPr>
        <w:pStyle w:val="af3"/>
      </w:pPr>
      <w:r>
        <w:t>Для присвоения организации статуса ЕТО на территории городского округа организации, владеющие на праве собственности или ином законном основании источниками тепловой энергии и (или) тепловыми сетями, подают в уполномоченный орган в течение одного месяца с даты опубликования (размещения) в установленном порядке проекта схемы теплоснабжения заявку на присвоение статуса ЕТО с указанием зоны ее деятельности.</w:t>
      </w:r>
    </w:p>
    <w:p w14:paraId="42EF394D" w14:textId="77777777" w:rsidR="001F611D" w:rsidRDefault="001F611D" w:rsidP="001F611D">
      <w:pPr>
        <w:pStyle w:val="af3"/>
      </w:pPr>
      <w:r>
        <w:t>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поселения, городского округа, на сайте соответствующего субъекта Российской Федерации в информационно- телекоммуникационной сети "Интернет" (далее - официальный сайт).</w:t>
      </w:r>
    </w:p>
    <w:p w14:paraId="6E76289E" w14:textId="77777777" w:rsidR="001F611D" w:rsidRDefault="001F611D" w:rsidP="001F611D">
      <w:pPr>
        <w:pStyle w:val="af3"/>
      </w:pPr>
      <w:r>
        <w:t>В случае если органы местного самоуправления не имеют возможности размещать соответствующую информацию на своих официальных сайтах, необходимая информация может размещаться на официальном сайте субъекта Российской Федерации, в границах которого находится соответствующее муниципальное образование. Поселения, входящие в муниципальный район, могут размещать необходимую информацию на официальном сайте этого муниципального района.</w:t>
      </w:r>
    </w:p>
    <w:p w14:paraId="460139F2" w14:textId="77777777" w:rsidR="001F611D" w:rsidRDefault="001F611D" w:rsidP="001F611D">
      <w:pPr>
        <w:pStyle w:val="af3"/>
      </w:pPr>
      <w:r>
        <w:t>В случае если в отношении одной зоны деятельности единой теплоснабжающей организации подана 1 заявка от лица, владеющего на праве собственности или ином законном основании источниками тепловой энергии и (или) тепловыми сетями в соответствующей зоне деятельности единой теплоснабжающей организации, то статус единой теплоснабжающей организации присваивается указанному лицу.</w:t>
      </w:r>
    </w:p>
    <w:p w14:paraId="3818DF31" w14:textId="77777777" w:rsidR="001F611D" w:rsidRDefault="001F611D" w:rsidP="001F611D">
      <w:pPr>
        <w:pStyle w:val="af3"/>
      </w:pPr>
      <w:r>
        <w:t>В случае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зоне деятельности единой теплоснабжающей организации, уполномоченный орган присваивает статус единой теплоснабжающей организации в соответствии с пунктами 7 - 10 ПП РФ № 808 от 08.08.2012 г.</w:t>
      </w:r>
    </w:p>
    <w:p w14:paraId="2D373252" w14:textId="77777777" w:rsidR="001F611D" w:rsidRDefault="001F611D" w:rsidP="001F611D">
      <w:pPr>
        <w:pStyle w:val="af3"/>
      </w:pPr>
      <w:r>
        <w:t>Согласно п. 7 ПП РФ № 808 от 08.08.2012 г. устанавливаются следующие критерии определения ЕТО:</w:t>
      </w:r>
    </w:p>
    <w:p w14:paraId="39922D43" w14:textId="77777777" w:rsidR="001F611D" w:rsidRDefault="001F611D" w:rsidP="001F611D">
      <w:pPr>
        <w:pStyle w:val="af3"/>
        <w:numPr>
          <w:ilvl w:val="0"/>
          <w:numId w:val="4"/>
        </w:numPr>
      </w:pPr>
      <w:r>
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действия ЕТО;</w:t>
      </w:r>
    </w:p>
    <w:p w14:paraId="37DF2308" w14:textId="77777777" w:rsidR="001F611D" w:rsidRDefault="001F611D" w:rsidP="001F611D">
      <w:pPr>
        <w:pStyle w:val="af3"/>
        <w:numPr>
          <w:ilvl w:val="0"/>
          <w:numId w:val="4"/>
        </w:numPr>
      </w:pPr>
      <w:r>
        <w:t>Размер собственного капитала;</w:t>
      </w:r>
    </w:p>
    <w:p w14:paraId="064FAC85" w14:textId="77777777" w:rsidR="001F611D" w:rsidRDefault="001F611D" w:rsidP="001F611D">
      <w:pPr>
        <w:pStyle w:val="af3"/>
        <w:numPr>
          <w:ilvl w:val="0"/>
          <w:numId w:val="4"/>
        </w:numPr>
      </w:pPr>
      <w:r>
        <w:t>Способность в лучшей мере обеспечить надежность теплоснабжения в соответствующей системе теплоснабжения.</w:t>
      </w:r>
    </w:p>
    <w:p w14:paraId="399A3026" w14:textId="77777777" w:rsidR="001F611D" w:rsidRPr="00973D7D" w:rsidRDefault="001F611D" w:rsidP="001F611D">
      <w:pPr>
        <w:pStyle w:val="af3"/>
      </w:pPr>
      <w:r w:rsidRPr="00973D7D">
        <w:t>В случае если заявка на присвоение статуса единой теплоснабжающей организации подана организацией,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организации, статус единой теплоснабжающей организации присваивается данной организации.</w:t>
      </w:r>
    </w:p>
    <w:p w14:paraId="6B3606BB" w14:textId="77777777" w:rsidR="001F611D" w:rsidRDefault="001F611D" w:rsidP="001F611D">
      <w:pPr>
        <w:pStyle w:val="af3"/>
      </w:pPr>
      <w:r>
        <w:t>В случае если заявки на присвоение статуса единой теплоснабжающей организации поданы от организации, которая владеет на праве собственности или ином законном основании источниками тепловой энергии с наибольшей рабочей тепловой мощностью, и от организации,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организации, статус единой теплоснабжающей организации присваивается той организации из указанных, которая имеет наибольший размер собственного капитала. В случае если размеры собственных капиталов этих организаций различаются не более чем на 5 процентов,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14:paraId="12AD277A" w14:textId="77777777" w:rsidR="001F611D" w:rsidRPr="00222779" w:rsidRDefault="001F611D" w:rsidP="001F611D"/>
    <w:p w14:paraId="17D02A65" w14:textId="64AB6D42" w:rsidR="001F611D" w:rsidRDefault="001F611D" w:rsidP="001F611D">
      <w:pPr>
        <w:pStyle w:val="2"/>
      </w:pPr>
      <w:r w:rsidRPr="004D0E79">
        <w:t xml:space="preserve"> </w:t>
      </w:r>
      <w:bookmarkStart w:id="7" w:name="_Toc531973278"/>
      <w:r>
        <w:t>З</w:t>
      </w:r>
      <w:r w:rsidRPr="004D0E79">
        <w:t>аявки теплоснабжающих организаций, поданные в рамках разработки проекта схемы теплоснабжения (при их наличии), на присвоение статуса еди</w:t>
      </w:r>
      <w:r>
        <w:t>ной теплоснабжающей организации</w:t>
      </w:r>
      <w:bookmarkEnd w:id="7"/>
    </w:p>
    <w:p w14:paraId="27F72B93" w14:textId="77777777" w:rsidR="001F611D" w:rsidRDefault="001F611D" w:rsidP="001F611D">
      <w:r>
        <w:t xml:space="preserve">Согласно п. 5 ПП РФ от 08.08.2012 г. № 808 </w:t>
      </w:r>
      <w:r w:rsidRPr="001D21EB">
        <w:t xml:space="preserve">лица, владеющие на праве собственности или ином законном основании источниками тепловой энергии и (или) тепловыми сетями, подают в уполномоченный орган в течение 1 месяца с даты опубликования (размещения на сайте) проекта схемы теплоснабжения, а также с даты опубликования (размещения) сообщения, указанного в пункте 17 настоящих </w:t>
      </w:r>
      <w:r>
        <w:t>ПП РФ от 08.08.2012 г. № 808</w:t>
      </w:r>
      <w:r w:rsidRPr="001D21EB">
        <w:t>, заявку на присвоение организации статуса ЕТО с указанием зоны ее деятельности. К заявке должна прилагается бухгалтерская отчетность, составленная на последнюю отчетную дату перед подачей заявки, с отметкой налогового органа о принятии отчетности. В течение 3 рабочих дней с даты подачи заявок и срока окончания срока подачи, уполномоченные органы обязаны разместить сведения о принятых заявках на сайте</w:t>
      </w:r>
      <w:r>
        <w:t xml:space="preserve"> администрации городского округа «Александровск-Сахалинский район».</w:t>
      </w:r>
    </w:p>
    <w:p w14:paraId="504F79CC" w14:textId="77777777" w:rsidR="001F611D" w:rsidRDefault="001F611D" w:rsidP="001F611D">
      <w:r>
        <w:t xml:space="preserve">Согласно п. 6 ПП РФ от 08.08.2012 г. № 808, </w:t>
      </w:r>
      <w:r w:rsidRPr="0020177C">
        <w:t>в случае, если в отношении одной зоны деятельности ЕТО подана 1 заявка от лица, владеющего на праве собственности или ином законном основании источниками тепловой энергии и (или) тепловыми сетями в соответствующей зоне деятельности ЕТО, то статус единой теплоснабжающей организации присваивается указанному лицу. В том случае, если в отношении одной зоны деятельности ЕТО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зоне деятельности ЕТО, уполномоченный орган присваивает статус единой теплоснабжающей организации в соответствии с требованиями пунктов 7 - 10 Постановления Правител</w:t>
      </w:r>
      <w:r>
        <w:t>ьства РФ от 08.08.2012 г. № 808.</w:t>
      </w:r>
    </w:p>
    <w:p w14:paraId="14006752" w14:textId="77777777" w:rsidR="001F611D" w:rsidRDefault="001F611D" w:rsidP="001F611D">
      <w:r>
        <w:t xml:space="preserve">Согласно п. 8 ПП РФ от 08.08.2012 г. № 808, </w:t>
      </w:r>
      <w:r w:rsidRPr="0020177C">
        <w:t>в случае, если заявка на присвоение статуса 7 ЕТО подана организацией,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организации, статус единой теплоснабжающей организации присваивается данной организации.</w:t>
      </w:r>
    </w:p>
    <w:p w14:paraId="6E8870F4" w14:textId="77777777" w:rsidR="001F611D" w:rsidRDefault="001F611D" w:rsidP="001F611D">
      <w:r>
        <w:t xml:space="preserve">Согласно п. 9 ПП РФ от 08.08.2012 г. № 808, в случае, </w:t>
      </w:r>
      <w:r w:rsidRPr="0020177C">
        <w:t>если заявки на присвоение статуса единой теплоснабжающей организации поданы от организации, которая владеет на праве собственности или ином законном основании источниками тепловой энергии с наибольшей рабочей тепловой мощностью, и от организации,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организации, статус единой теплоснабжающей организации присваивается той организации из указанных, которая имеет наибольший размер собственного капитала. В случае если размеры собственных капиталов этих организаций различаются не более чем на 5 процентов,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14:paraId="03623B61" w14:textId="77777777" w:rsidR="001F611D" w:rsidRDefault="001F611D" w:rsidP="001F611D">
      <w:r>
        <w:t>Согласно п. 11 ПП РФ от 08.08.2012 г. № 808, в случае,</w:t>
      </w:r>
      <w:r w:rsidRPr="0020177C">
        <w:t xml:space="preserve"> </w:t>
      </w:r>
      <w:r>
        <w:t>если организациями не подано ни одной заявки на присвоение статуса единой теплоснабжающей организации, статус единой теплоснабжающей организации присваивается организации, владеющей в соответствующей зоне деятельности источниками тепловой энергии с наибольшей рабочей тепловой мощностью и (или) тепловыми сетями с наибольшей тепловой емкостью.</w:t>
      </w:r>
    </w:p>
    <w:p w14:paraId="6A8C99BB" w14:textId="7B0D71DD" w:rsidR="001F611D" w:rsidRDefault="001F611D" w:rsidP="001F611D">
      <w:r>
        <w:t xml:space="preserve">На данный момент в ГО «Александровск-Сахалинский район» ни одна теплоснабжающая организация не подавала заявки на присвоение статуса единой теплоснабжающей организацией. </w:t>
      </w:r>
    </w:p>
    <w:p w14:paraId="4DD635FA" w14:textId="77777777" w:rsidR="00331A04" w:rsidRPr="0020177C" w:rsidRDefault="00331A04" w:rsidP="001F611D"/>
    <w:p w14:paraId="2EF27C31" w14:textId="270E55FE" w:rsidR="001F611D" w:rsidRDefault="001F611D" w:rsidP="001F611D">
      <w:pPr>
        <w:pStyle w:val="2"/>
      </w:pPr>
      <w:bookmarkStart w:id="8" w:name="_Toc531973279"/>
      <w:r>
        <w:t>О</w:t>
      </w:r>
      <w:r w:rsidRPr="004D0E79">
        <w:t>писание границ зон деятельности единой теплоснабж</w:t>
      </w:r>
      <w:r>
        <w:t>ающей организации (организаций)</w:t>
      </w:r>
      <w:bookmarkEnd w:id="8"/>
    </w:p>
    <w:p w14:paraId="279334CD" w14:textId="77777777" w:rsidR="001F611D" w:rsidRDefault="001F611D" w:rsidP="001F611D">
      <w:pPr>
        <w:pStyle w:val="af3"/>
      </w:pPr>
      <w:r>
        <w:t>Согласно п. 4 ПП РФ от 08.08.2012 г. № 808 в проекте схемы теплоснабжения должны быть определены границы зоны (зон) деятельности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теплоснабжения.</w:t>
      </w:r>
    </w:p>
    <w:p w14:paraId="555D5D82" w14:textId="77777777" w:rsidR="001F611D" w:rsidRDefault="001F611D" w:rsidP="001F611D">
      <w:pPr>
        <w:pStyle w:val="af3"/>
      </w:pPr>
      <w:r>
        <w:t>В случае если на территории городского округа существуют несколько систем теплоснабжения, уполномоченные органы вправе:</w:t>
      </w:r>
    </w:p>
    <w:p w14:paraId="79D9378A" w14:textId="77777777" w:rsidR="001F611D" w:rsidRDefault="001F611D" w:rsidP="001F611D">
      <w:pPr>
        <w:pStyle w:val="af3"/>
        <w:numPr>
          <w:ilvl w:val="0"/>
          <w:numId w:val="5"/>
        </w:numPr>
      </w:pPr>
      <w:r>
        <w:t>определить единую теплоснабжающую организацию (организации) в каждой из систем теплоснабжения, расположенных в границах городского округа;</w:t>
      </w:r>
    </w:p>
    <w:p w14:paraId="1D3497E1" w14:textId="77777777" w:rsidR="001F611D" w:rsidRDefault="001F611D" w:rsidP="001F611D">
      <w:pPr>
        <w:pStyle w:val="af3"/>
        <w:numPr>
          <w:ilvl w:val="0"/>
          <w:numId w:val="5"/>
        </w:numPr>
      </w:pPr>
      <w:r>
        <w:t>определить на несколько систем теплоснабжения единую теплоснабжающую организацию.</w:t>
      </w:r>
    </w:p>
    <w:p w14:paraId="05B35833" w14:textId="77777777" w:rsidR="001F611D" w:rsidRDefault="001F611D" w:rsidP="001F611D">
      <w:r w:rsidRPr="00A53D32">
        <w:t xml:space="preserve">По данным базового периода на территории </w:t>
      </w:r>
      <w:r>
        <w:t>ГО Александровск-Сахалинский район» функционируют котельные ООО «Теплосеть», МУП «Транспорт» и ООО «Теплотехник», образовывающие изолированные системы теплоснабжения, технологически не связанные между собой. Границы систем теплоснабжения котельных соответствуют границам зон действия источников теплоснабжения.</w:t>
      </w:r>
    </w:p>
    <w:p w14:paraId="4C4B5E9D" w14:textId="047AE793" w:rsidR="001F611D" w:rsidRDefault="001F611D" w:rsidP="001F611D">
      <w:pPr>
        <w:pStyle w:val="af3"/>
      </w:pPr>
      <w:r>
        <w:t>Описание зон действия источников теплоснабжения, функционирующих на территории ГО «Александровск-Сахалинский район», представлены в разделе 4 Главы 1 обосновывающих материалов «Существующее положение в сфере производства, передачи и потребления тепловой энергии для целей теплоснабжения», а также на рисунках 1-7 ниже.</w:t>
      </w:r>
    </w:p>
    <w:p w14:paraId="7A12B3E3" w14:textId="0160CCBD" w:rsidR="00575EF0" w:rsidRDefault="00575EF0" w:rsidP="001F611D">
      <w:pPr>
        <w:pStyle w:val="af3"/>
      </w:pPr>
    </w:p>
    <w:p w14:paraId="799B13F9" w14:textId="7FA67AE6" w:rsidR="00575EF0" w:rsidRDefault="00575EF0" w:rsidP="001F611D">
      <w:pPr>
        <w:pStyle w:val="af3"/>
      </w:pPr>
    </w:p>
    <w:p w14:paraId="19E01B0D" w14:textId="77777777" w:rsidR="00BD469F" w:rsidRDefault="00BD469F" w:rsidP="00BD469F">
      <w:pPr>
        <w:pStyle w:val="1fe"/>
        <w:keepNext/>
        <w:ind w:firstLine="0"/>
        <w:jc w:val="center"/>
      </w:pPr>
      <w:r w:rsidRPr="000512C2">
        <w:rPr>
          <w:noProof/>
          <w:lang w:eastAsia="ru-RU"/>
        </w:rPr>
        <w:drawing>
          <wp:inline distT="0" distB="0" distL="0" distR="0" wp14:anchorId="6F3EC377" wp14:editId="55DDA923">
            <wp:extent cx="5215890" cy="6321425"/>
            <wp:effectExtent l="0" t="0" r="3810" b="3175"/>
            <wp:docPr id="9" name="Рисунок 9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890" cy="632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A7606" w14:textId="356568E2" w:rsidR="00BD469F" w:rsidRDefault="00BD469F" w:rsidP="00BD469F">
      <w:pPr>
        <w:pStyle w:val="aff"/>
        <w:sectPr w:rsidR="00BD469F" w:rsidSect="00F2412A">
          <w:pgSz w:w="11906" w:h="16838"/>
          <w:pgMar w:top="1134" w:right="850" w:bottom="1134" w:left="1701" w:header="709" w:footer="709" w:gutter="0"/>
          <w:cols w:space="720"/>
          <w:docGrid w:linePitch="326"/>
        </w:sectPr>
      </w:pPr>
      <w:r>
        <w:t>Рисунок</w:t>
      </w:r>
      <w:r>
        <w:t xml:space="preserve"> </w:t>
      </w:r>
      <w:r>
        <w:fldChar w:fldCharType="begin"/>
      </w:r>
      <w:r>
        <w:instrText xml:space="preserve"> SEQ Рисунок \* ARABIC \s 2 </w:instrText>
      </w:r>
      <w:r>
        <w:fldChar w:fldCharType="separate"/>
      </w:r>
      <w:r>
        <w:t>1</w:t>
      </w:r>
      <w:r>
        <w:fldChar w:fldCharType="end"/>
      </w:r>
      <w:r>
        <w:t xml:space="preserve"> </w:t>
      </w:r>
      <w:r>
        <w:t>а -</w:t>
      </w:r>
      <w:r w:rsidRPr="00E20BC4">
        <w:t xml:space="preserve"> </w:t>
      </w:r>
      <w:r w:rsidRPr="00E533AA">
        <w:t>Зоны действия источников тепловой энергии</w:t>
      </w:r>
      <w:r>
        <w:t xml:space="preserve"> на территории г. Александровск-Сахалинский (общий вид)</w:t>
      </w:r>
    </w:p>
    <w:p w14:paraId="060E95C8" w14:textId="77777777" w:rsidR="00BD469F" w:rsidRDefault="00BD469F" w:rsidP="00BD469F">
      <w:pPr>
        <w:ind w:firstLine="0"/>
        <w:jc w:val="center"/>
      </w:pPr>
      <w:r w:rsidRPr="00376DDA">
        <w:rPr>
          <w:noProof/>
        </w:rPr>
        <w:drawing>
          <wp:inline distT="0" distB="0" distL="0" distR="0" wp14:anchorId="33AE75C3" wp14:editId="46E88FB5">
            <wp:extent cx="5844209" cy="6116210"/>
            <wp:effectExtent l="0" t="0" r="4445" b="0"/>
            <wp:docPr id="2" name="Рисунок 2" descr="C:\Users\aalazareva\Desktop\ал-сах новый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alazareva\Desktop\ал-сах новый 2.bmp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0438" cy="6133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94C5B6" w14:textId="7DFD70F9" w:rsidR="00BD469F" w:rsidRDefault="00BD469F" w:rsidP="00BD469F">
      <w:pPr>
        <w:pStyle w:val="aff"/>
      </w:pPr>
      <w:r>
        <w:t xml:space="preserve">Рисунок </w:t>
      </w:r>
      <w:r>
        <w:fldChar w:fldCharType="begin"/>
      </w:r>
      <w:r>
        <w:instrText xml:space="preserve"> SEQ Рисунок \* ARABIC \s 2 </w:instrText>
      </w:r>
      <w:r>
        <w:fldChar w:fldCharType="separate"/>
      </w:r>
      <w:r>
        <w:t>1</w:t>
      </w:r>
      <w:r>
        <w:fldChar w:fldCharType="end"/>
      </w:r>
      <w:r>
        <w:t xml:space="preserve"> б -</w:t>
      </w:r>
      <w:r w:rsidRPr="00E20BC4">
        <w:t xml:space="preserve"> </w:t>
      </w:r>
      <w:r w:rsidRPr="00E533AA">
        <w:t>Зоны действия источников тепловой энергии</w:t>
      </w:r>
      <w:r>
        <w:t xml:space="preserve"> на территории г. Александровск-Сахалинский (укрупненный вид)</w:t>
      </w:r>
    </w:p>
    <w:p w14:paraId="7E71CFD3" w14:textId="77777777" w:rsidR="00BD469F" w:rsidRDefault="00BD469F" w:rsidP="00BD469F">
      <w:pPr>
        <w:sectPr w:rsidR="00BD469F" w:rsidSect="00376DDA">
          <w:pgSz w:w="11906" w:h="16838"/>
          <w:pgMar w:top="1134" w:right="850" w:bottom="1134" w:left="1701" w:header="709" w:footer="709" w:gutter="0"/>
          <w:cols w:space="720"/>
          <w:docGrid w:linePitch="326"/>
        </w:sectPr>
      </w:pPr>
    </w:p>
    <w:p w14:paraId="5C252A76" w14:textId="1AA30C6C" w:rsidR="001F611D" w:rsidRDefault="00575EF0" w:rsidP="001F611D">
      <w:pPr>
        <w:pStyle w:val="aff"/>
      </w:pPr>
      <w:bookmarkStart w:id="9" w:name="_GoBack"/>
      <w:bookmarkEnd w:id="9"/>
      <w:r w:rsidRPr="00575EF0">
        <w:drawing>
          <wp:inline distT="0" distB="0" distL="0" distR="0" wp14:anchorId="7C204F6A" wp14:editId="658E90CB">
            <wp:extent cx="7852410" cy="5544934"/>
            <wp:effectExtent l="0" t="0" r="0" b="0"/>
            <wp:docPr id="3" name="Рисунок 3" descr="\\192.168.0.100\Tehotdel\340 - Александровск-Сахалинский\Рабочие\с.Ду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92.168.0.100\Tehotdel\340 - Александровск-Сахалинский\Рабочие\с.Дуэ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9243" cy="5549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AD503" w14:textId="2681D570" w:rsidR="001F611D" w:rsidRDefault="001F611D" w:rsidP="001F611D">
      <w:pPr>
        <w:pStyle w:val="aff"/>
        <w:sectPr w:rsidR="001F611D" w:rsidSect="0011762A">
          <w:pgSz w:w="16838" w:h="11906" w:orient="landscape"/>
          <w:pgMar w:top="851" w:right="1134" w:bottom="850" w:left="1134" w:header="708" w:footer="708" w:gutter="0"/>
          <w:cols w:space="708"/>
          <w:docGrid w:linePitch="360"/>
        </w:sectPr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</w:t>
      </w:r>
      <w:r>
        <w:fldChar w:fldCharType="end"/>
      </w:r>
      <w:r>
        <w:t>.</w:t>
      </w:r>
      <w:r w:rsidRPr="0011762A">
        <w:t xml:space="preserve"> </w:t>
      </w:r>
      <w:r w:rsidRPr="00E533AA">
        <w:t>Зоны действия источников тепловой энергии</w:t>
      </w:r>
      <w:r>
        <w:t xml:space="preserve"> на территории с. Дуэ</w:t>
      </w:r>
    </w:p>
    <w:p w14:paraId="1E2A91AF" w14:textId="77777777" w:rsidR="001F611D" w:rsidRDefault="001F611D" w:rsidP="00656F41">
      <w:pPr>
        <w:pStyle w:val="aff"/>
        <w:jc w:val="right"/>
      </w:pPr>
      <w:r>
        <w:drawing>
          <wp:inline distT="0" distB="0" distL="0" distR="0" wp14:anchorId="5DF9FF3D" wp14:editId="5AC1A6FE">
            <wp:extent cx="5940425" cy="8402322"/>
            <wp:effectExtent l="0" t="0" r="3175" b="0"/>
            <wp:docPr id="7" name="Рисунок 7" descr="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23A5E3" w14:textId="77777777" w:rsidR="001F611D" w:rsidRDefault="001F611D" w:rsidP="001F611D">
      <w:pPr>
        <w:pStyle w:val="aff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</w:t>
      </w:r>
      <w:r>
        <w:fldChar w:fldCharType="end"/>
      </w:r>
      <w:r>
        <w:t xml:space="preserve">. </w:t>
      </w:r>
      <w:r w:rsidRPr="009F0316">
        <w:t>Зоны действия источников тепловой энергии на территории с. Михайловка</w:t>
      </w:r>
    </w:p>
    <w:p w14:paraId="0C9FE1F7" w14:textId="77777777" w:rsidR="001F611D" w:rsidRDefault="001F611D" w:rsidP="001F611D">
      <w:pPr>
        <w:sectPr w:rsidR="001F611D" w:rsidSect="0011762A">
          <w:pgSz w:w="11906" w:h="16838"/>
          <w:pgMar w:top="1134" w:right="851" w:bottom="1134" w:left="850" w:header="708" w:footer="708" w:gutter="0"/>
          <w:cols w:space="708"/>
          <w:docGrid w:linePitch="360"/>
        </w:sectPr>
      </w:pPr>
    </w:p>
    <w:p w14:paraId="2F09E5E4" w14:textId="77777777" w:rsidR="001F611D" w:rsidRDefault="001F611D" w:rsidP="001F611D">
      <w:pPr>
        <w:keepNext/>
        <w:jc w:val="center"/>
      </w:pPr>
      <w:r>
        <w:rPr>
          <w:noProof/>
        </w:rPr>
        <w:drawing>
          <wp:inline distT="0" distB="0" distL="0" distR="0" wp14:anchorId="52304453" wp14:editId="20BA0D21">
            <wp:extent cx="8202771" cy="5788549"/>
            <wp:effectExtent l="0" t="0" r="8255" b="3175"/>
            <wp:docPr id="4" name="Рисунок 4" descr="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9661" cy="5793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53AC4" w14:textId="77777777" w:rsidR="001F611D" w:rsidRDefault="001F611D" w:rsidP="001F611D">
      <w:pPr>
        <w:pStyle w:val="aff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</w:t>
      </w:r>
      <w:r>
        <w:fldChar w:fldCharType="end"/>
      </w:r>
      <w:r>
        <w:t>.</w:t>
      </w:r>
      <w:r w:rsidRPr="0011762A">
        <w:t xml:space="preserve"> </w:t>
      </w:r>
      <w:r w:rsidRPr="00E533AA">
        <w:t>Зоны действия источников тепловой энергии</w:t>
      </w:r>
      <w:r>
        <w:t xml:space="preserve"> на территории с. Виахту</w:t>
      </w:r>
    </w:p>
    <w:p w14:paraId="0E6C2A01" w14:textId="77777777" w:rsidR="001F611D" w:rsidRDefault="001F611D" w:rsidP="001F611D">
      <w:pPr>
        <w:keepNext/>
        <w:jc w:val="center"/>
      </w:pPr>
      <w:r>
        <w:rPr>
          <w:noProof/>
        </w:rPr>
        <w:drawing>
          <wp:inline distT="0" distB="0" distL="0" distR="0" wp14:anchorId="1C9670D3" wp14:editId="52730D37">
            <wp:extent cx="8356821" cy="5907900"/>
            <wp:effectExtent l="0" t="0" r="6350" b="0"/>
            <wp:docPr id="5" name="Рисунок 5" descr="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с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8930" cy="5916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40FB3" w14:textId="77777777" w:rsidR="001F611D" w:rsidRDefault="001F611D" w:rsidP="001F611D">
      <w:pPr>
        <w:pStyle w:val="aff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</w:t>
      </w:r>
      <w:r>
        <w:fldChar w:fldCharType="end"/>
      </w:r>
      <w:r>
        <w:t>.</w:t>
      </w:r>
      <w:r w:rsidRPr="0011762A">
        <w:t xml:space="preserve"> </w:t>
      </w:r>
      <w:r w:rsidRPr="00E533AA">
        <w:t>Зоны действия источников тепловой энергии</w:t>
      </w:r>
      <w:r>
        <w:t xml:space="preserve"> на территории с. Хоэ</w:t>
      </w:r>
    </w:p>
    <w:p w14:paraId="592B2DBA" w14:textId="77777777" w:rsidR="001F611D" w:rsidRDefault="001F611D" w:rsidP="001F611D">
      <w:pPr>
        <w:keepNext/>
        <w:jc w:val="center"/>
      </w:pPr>
      <w:r>
        <w:rPr>
          <w:noProof/>
        </w:rPr>
        <w:drawing>
          <wp:inline distT="0" distB="0" distL="0" distR="0" wp14:anchorId="22CEEA86" wp14:editId="7707CD99">
            <wp:extent cx="8184214" cy="5780598"/>
            <wp:effectExtent l="0" t="0" r="7620" b="0"/>
            <wp:docPr id="6" name="Рисунок 6" descr="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с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7648" cy="5783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862165" w14:textId="77777777" w:rsidR="001F611D" w:rsidRPr="0011762A" w:rsidRDefault="001F611D" w:rsidP="001F611D">
      <w:pPr>
        <w:pStyle w:val="aff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</w:t>
      </w:r>
      <w:r>
        <w:fldChar w:fldCharType="end"/>
      </w:r>
      <w:r>
        <w:t>.</w:t>
      </w:r>
      <w:r w:rsidRPr="0011762A">
        <w:t xml:space="preserve"> </w:t>
      </w:r>
      <w:r w:rsidRPr="00E533AA">
        <w:t>Зоны действия источников тепловой энергии</w:t>
      </w:r>
      <w:r>
        <w:t xml:space="preserve"> на территории с. Танги</w:t>
      </w:r>
    </w:p>
    <w:p w14:paraId="7CBBFDF3" w14:textId="77777777" w:rsidR="001F611D" w:rsidRDefault="001F611D" w:rsidP="001F611D">
      <w:pPr>
        <w:pStyle w:val="af3"/>
      </w:pPr>
    </w:p>
    <w:p w14:paraId="530A4072" w14:textId="77777777" w:rsidR="001F611D" w:rsidRDefault="001F611D" w:rsidP="001F611D">
      <w:pPr>
        <w:pStyle w:val="af3"/>
        <w:keepNext/>
        <w:jc w:val="center"/>
      </w:pPr>
      <w:r>
        <w:rPr>
          <w:noProof/>
          <w:lang w:eastAsia="ru-RU"/>
        </w:rPr>
        <w:drawing>
          <wp:inline distT="0" distB="0" distL="0" distR="0" wp14:anchorId="01676C42" wp14:editId="77B0D53F">
            <wp:extent cx="7625080" cy="5391150"/>
            <wp:effectExtent l="0" t="0" r="0" b="0"/>
            <wp:docPr id="8" name="Рисунок 8" descr="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с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5080" cy="539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574847" w14:textId="77777777" w:rsidR="001F611D" w:rsidRDefault="001F611D" w:rsidP="001F611D">
      <w:pPr>
        <w:pStyle w:val="aff"/>
        <w:sectPr w:rsidR="001F611D" w:rsidSect="0011762A">
          <w:pgSz w:w="16838" w:h="11906" w:orient="landscape"/>
          <w:pgMar w:top="851" w:right="1134" w:bottom="850" w:left="1134" w:header="708" w:footer="708" w:gutter="0"/>
          <w:cols w:space="708"/>
          <w:docGrid w:linePitch="360"/>
        </w:sectPr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</w:t>
      </w:r>
      <w:r>
        <w:fldChar w:fldCharType="end"/>
      </w:r>
      <w:r>
        <w:t>.</w:t>
      </w:r>
      <w:r w:rsidRPr="0011762A">
        <w:t xml:space="preserve"> </w:t>
      </w:r>
      <w:r w:rsidRPr="00E533AA">
        <w:t>Зоны действия источников тепловой энергии</w:t>
      </w:r>
      <w:r>
        <w:t xml:space="preserve"> на территории с. Мгачи</w:t>
      </w:r>
    </w:p>
    <w:p w14:paraId="6E7CB716" w14:textId="77777777" w:rsidR="001F611D" w:rsidRDefault="001F611D" w:rsidP="001F611D">
      <w:pPr>
        <w:rPr>
          <w:sz w:val="23"/>
          <w:szCs w:val="23"/>
        </w:rPr>
      </w:pPr>
      <w:r>
        <w:rPr>
          <w:sz w:val="23"/>
          <w:szCs w:val="23"/>
        </w:rPr>
        <w:t>Границы зоны деятельности ЕТО в соответствии с п.19 Правил организации теплоснабжения могут быть изменены в следующих случаях:</w:t>
      </w:r>
    </w:p>
    <w:p w14:paraId="4188CB64" w14:textId="77777777" w:rsidR="001F611D" w:rsidRDefault="001F611D" w:rsidP="001F611D">
      <w:pPr>
        <w:pStyle w:val="Default"/>
      </w:pPr>
    </w:p>
    <w:p w14:paraId="37EF93AB" w14:textId="77777777" w:rsidR="001F611D" w:rsidRDefault="001F611D" w:rsidP="001F611D">
      <w:pPr>
        <w:pStyle w:val="Default"/>
        <w:numPr>
          <w:ilvl w:val="0"/>
          <w:numId w:val="6"/>
        </w:numPr>
        <w:suppressAutoHyphens w:val="0"/>
        <w:autoSpaceDE w:val="0"/>
        <w:autoSpaceDN w:val="0"/>
        <w:adjustRightInd w:val="0"/>
        <w:spacing w:after="85"/>
        <w:rPr>
          <w:sz w:val="23"/>
          <w:szCs w:val="23"/>
        </w:rPr>
      </w:pPr>
      <w:r>
        <w:rPr>
          <w:sz w:val="23"/>
          <w:szCs w:val="23"/>
        </w:rPr>
        <w:t xml:space="preserve">подключения к системе теплоснабжения новых теплопотребляющих установок, источников тепловой энергии или тепловых сетей, или их отключение от системы теплоснабжения; </w:t>
      </w:r>
    </w:p>
    <w:p w14:paraId="7D00E6E0" w14:textId="77777777" w:rsidR="001F611D" w:rsidRDefault="001F611D" w:rsidP="001F611D">
      <w:pPr>
        <w:pStyle w:val="Default"/>
        <w:numPr>
          <w:ilvl w:val="0"/>
          <w:numId w:val="6"/>
        </w:numPr>
        <w:suppressAutoHyphens w:val="0"/>
        <w:autoSpaceDE w:val="0"/>
        <w:autoSpaceDN w:val="0"/>
        <w:adjustRightInd w:val="0"/>
        <w:rPr>
          <w:sz w:val="23"/>
          <w:szCs w:val="23"/>
        </w:rPr>
      </w:pPr>
      <w:r>
        <w:rPr>
          <w:sz w:val="23"/>
          <w:szCs w:val="23"/>
        </w:rPr>
        <w:t xml:space="preserve">технологическое объединение или разделение систем теплоснабжения. </w:t>
      </w:r>
    </w:p>
    <w:p w14:paraId="26A624D3" w14:textId="77777777" w:rsidR="001F611D" w:rsidRDefault="001F611D" w:rsidP="001F611D">
      <w:pPr>
        <w:rPr>
          <w:sz w:val="23"/>
          <w:szCs w:val="23"/>
        </w:rPr>
      </w:pPr>
      <w:r w:rsidRPr="00C837B8">
        <w:rPr>
          <w:sz w:val="23"/>
          <w:szCs w:val="23"/>
        </w:rPr>
        <w:t>Сведения об изменении границ зон деятельности единой теплоснабжающей организации,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актуализации.</w:t>
      </w:r>
    </w:p>
    <w:p w14:paraId="4EDF7976" w14:textId="77777777" w:rsidR="001F611D" w:rsidRDefault="001F611D" w:rsidP="001F611D">
      <w:pPr>
        <w:pStyle w:val="2"/>
        <w:numPr>
          <w:ilvl w:val="0"/>
          <w:numId w:val="0"/>
        </w:numPr>
        <w:ind w:left="568"/>
      </w:pPr>
      <w:bookmarkStart w:id="10" w:name="_Toc531973280"/>
      <w:r>
        <w:t>Вывод</w:t>
      </w:r>
      <w:bookmarkEnd w:id="10"/>
    </w:p>
    <w:p w14:paraId="6E43704B" w14:textId="77777777" w:rsidR="001F611D" w:rsidRPr="00FE5B88" w:rsidRDefault="001F611D" w:rsidP="001F611D">
      <w:pPr>
        <w:spacing w:before="120" w:after="120"/>
      </w:pPr>
      <w:r w:rsidRPr="00FE5B88">
        <w:t>В настоящей книге определены зоны деятельности теплоснабжающих организаций на территории ГО «Александровск-Сахалинский район»</w:t>
      </w:r>
      <w:r>
        <w:t>, а также необходимые критерии для присвоения статуса единой теплоснабжающей организации</w:t>
      </w:r>
      <w:r w:rsidRPr="00FE5B88">
        <w:t xml:space="preserve">. </w:t>
      </w:r>
    </w:p>
    <w:p w14:paraId="2C37D194" w14:textId="77777777" w:rsidR="001F611D" w:rsidRPr="00FE5B88" w:rsidRDefault="001F611D" w:rsidP="001F611D">
      <w:pPr>
        <w:spacing w:before="120" w:after="120"/>
      </w:pPr>
      <w:r w:rsidRPr="00FE5B88">
        <w:t xml:space="preserve">В соответствии с пунктом 3 </w:t>
      </w:r>
      <w:r>
        <w:t>ПП</w:t>
      </w:r>
      <w:r w:rsidRPr="00FE5B88">
        <w:t xml:space="preserve"> </w:t>
      </w:r>
      <w:r>
        <w:t>РФ</w:t>
      </w:r>
      <w:r w:rsidRPr="00FE5B88">
        <w:t xml:space="preserve"> от 08.08.2012 № 808, статус единой теплоснабжающей организации присваивается теплоснабжающей и (или) теплосетевой организации решением федерального органа исполнительной власти (в отношении городов с населением 500 тысяч человек и более) или органа местного самоуправления при утверждении схемы теплоснабжения поселения, городского округа. </w:t>
      </w:r>
    </w:p>
    <w:p w14:paraId="746FD6A1" w14:textId="77777777" w:rsidR="001F611D" w:rsidRPr="00FE5B88" w:rsidRDefault="001F611D" w:rsidP="001F611D">
      <w:pPr>
        <w:spacing w:before="120" w:after="120"/>
      </w:pPr>
      <w:r w:rsidRPr="00FE5B88">
        <w:t xml:space="preserve">Определение статуса ЕТО для проектируемых зон действия планируемых к строительству источников тепловой энергии должно быть выполнено в ходе актуализации схемы теплоснабжения, после определения источников инвестиций. </w:t>
      </w:r>
    </w:p>
    <w:p w14:paraId="0189E3B7" w14:textId="77777777" w:rsidR="001F611D" w:rsidRPr="00FE5B88" w:rsidRDefault="001F611D" w:rsidP="001F611D">
      <w:pPr>
        <w:spacing w:before="120" w:after="120"/>
      </w:pPr>
      <w:r w:rsidRPr="00FE5B88">
        <w:t xml:space="preserve">Обязанности ЕТО определены и установлены постановлением Правительства РФ от 08.08.2012 № 808 «Об организации теплоснабжения в Российской Федерации и о внесении изменений в некоторые законодательные акты Правительства Российской Федерации» (п. 12 правил организации теплоснабжения в Российской Федерации, утвержденных указанным постановлением). В соответствии с приведенным документом ЕТО обязана: </w:t>
      </w:r>
    </w:p>
    <w:p w14:paraId="21F19576" w14:textId="77777777" w:rsidR="001F611D" w:rsidRPr="00FE5B88" w:rsidRDefault="001F611D" w:rsidP="001F611D">
      <w:pPr>
        <w:pStyle w:val="affff6"/>
        <w:keepLines w:val="0"/>
        <w:numPr>
          <w:ilvl w:val="0"/>
          <w:numId w:val="6"/>
        </w:numPr>
        <w:spacing w:before="120" w:after="120"/>
      </w:pPr>
      <w:r w:rsidRPr="00FE5B88">
        <w:t xml:space="preserve">заключать и исполнять договоры теплоснабжения с любыми обратившимися к ней потребителями тепловой энергии,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сетям; </w:t>
      </w:r>
    </w:p>
    <w:p w14:paraId="4BFF8943" w14:textId="77777777" w:rsidR="001F611D" w:rsidRPr="00FE5B88" w:rsidRDefault="001F611D" w:rsidP="001F611D">
      <w:pPr>
        <w:pStyle w:val="affff6"/>
        <w:keepLines w:val="0"/>
        <w:numPr>
          <w:ilvl w:val="0"/>
          <w:numId w:val="6"/>
        </w:numPr>
        <w:spacing w:before="120" w:after="120"/>
      </w:pPr>
      <w:r w:rsidRPr="00FE5B88">
        <w:t xml:space="preserve">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 </w:t>
      </w:r>
    </w:p>
    <w:p w14:paraId="2541B9ED" w14:textId="77777777" w:rsidR="001F611D" w:rsidRPr="00FE5B88" w:rsidRDefault="001F611D" w:rsidP="001F611D">
      <w:pPr>
        <w:pStyle w:val="affff6"/>
        <w:keepLines w:val="0"/>
        <w:numPr>
          <w:ilvl w:val="0"/>
          <w:numId w:val="6"/>
        </w:numPr>
        <w:spacing w:before="120" w:after="120"/>
      </w:pPr>
      <w:r w:rsidRPr="00FE5B88">
        <w:t xml:space="preserve">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 с учетом потерь тепловой энергии, теплоносителя при их передаче. </w:t>
      </w:r>
    </w:p>
    <w:p w14:paraId="65868E84" w14:textId="77777777" w:rsidR="001F611D" w:rsidRPr="00FE5B88" w:rsidRDefault="001F611D" w:rsidP="001F611D">
      <w:pPr>
        <w:spacing w:before="120" w:after="120"/>
      </w:pPr>
      <w:r w:rsidRPr="00FE5B88">
        <w:t xml:space="preserve">В соответствии с вышеизложенным предлагается: </w:t>
      </w:r>
    </w:p>
    <w:p w14:paraId="76163A7D" w14:textId="530FDC02" w:rsidR="001F611D" w:rsidRPr="00FE5B88" w:rsidRDefault="001F611D" w:rsidP="001F611D">
      <w:pPr>
        <w:spacing w:before="120" w:after="120"/>
      </w:pPr>
      <w:r w:rsidRPr="00FE5B88">
        <w:t xml:space="preserve">1) в зонах действия систем теплоснабжения, указанных на рисунках </w:t>
      </w:r>
      <w:r>
        <w:t>1-</w:t>
      </w:r>
      <w:r w:rsidR="00CF3559">
        <w:t>3</w:t>
      </w:r>
      <w:r w:rsidRPr="00FE5B88">
        <w:t xml:space="preserve"> настоящей Книги, статус единой теплоснабжающей организации присвоить ООО «Теплосеть»; </w:t>
      </w:r>
    </w:p>
    <w:p w14:paraId="102B4B9B" w14:textId="6F1A7179" w:rsidR="00696870" w:rsidRDefault="001F611D" w:rsidP="001F611D">
      <w:r w:rsidRPr="00FE5B88">
        <w:t>2) в зоне действия системы теплосна</w:t>
      </w:r>
      <w:r>
        <w:t>бжения, указанной на рисунке 7</w:t>
      </w:r>
      <w:r w:rsidRPr="00FE5B88">
        <w:t xml:space="preserve"> настоящей Книги, статус единой теплоснабжающей организации присвоить ООО «Теплотехник». </w:t>
      </w:r>
    </w:p>
    <w:p w14:paraId="64801DED" w14:textId="036F6862" w:rsidR="0058024E" w:rsidRPr="0052754D" w:rsidRDefault="0058024E" w:rsidP="0058024E">
      <w:pPr>
        <w:rPr>
          <w:rFonts w:eastAsia="Calibri"/>
          <w:lang w:eastAsia="en-US"/>
        </w:rPr>
      </w:pPr>
      <w:r>
        <w:t xml:space="preserve">3) в зоне деятельности системы теплоснабжения </w:t>
      </w:r>
      <w:r w:rsidRPr="00FE5B88">
        <w:t xml:space="preserve">указанных на рисунках </w:t>
      </w:r>
      <w:r>
        <w:t>4-6</w:t>
      </w:r>
      <w:r w:rsidRPr="00FE5B88">
        <w:t xml:space="preserve"> настоящей Книги, статус единой теплоснабжающей организации присвоить</w:t>
      </w:r>
      <w:r>
        <w:t xml:space="preserve"> МУП «Транспорт».</w:t>
      </w:r>
    </w:p>
    <w:sectPr w:rsidR="0058024E" w:rsidRPr="0052754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C07801F" w14:textId="77777777" w:rsidR="002C0A95" w:rsidRDefault="002C0A95">
      <w:r>
        <w:separator/>
      </w:r>
    </w:p>
  </w:endnote>
  <w:endnote w:type="continuationSeparator" w:id="0">
    <w:p w14:paraId="0E45C3B5" w14:textId="77777777" w:rsidR="002C0A95" w:rsidRDefault="002C0A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wis721 LtCn BT">
    <w:panose1 w:val="020B0406020202030204"/>
    <w:charset w:val="00"/>
    <w:family w:val="swiss"/>
    <w:pitch w:val="variable"/>
    <w:sig w:usb0="00000087" w:usb1="00000000" w:usb2="00000000" w:usb3="00000000" w:csb0="0000001B" w:csb1="00000000"/>
  </w:font>
  <w:font w:name="Pragmatica">
    <w:altName w:val="Arial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System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ГОСТ тип А">
    <w:altName w:val="Arial"/>
    <w:charset w:val="CC"/>
    <w:family w:val="swiss"/>
    <w:pitch w:val="variable"/>
    <w:sig w:usb0="00000201" w:usb1="00000000" w:usb2="00000000" w:usb3="00000000" w:csb0="000000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EE5FD2" w14:textId="77777777" w:rsidR="002C2C17" w:rsidRDefault="002C2C17">
    <w:pPr>
      <w:pStyle w:val="aff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A88D61" w14:textId="34955CDF" w:rsidR="002C2C17" w:rsidRDefault="002C2C17">
    <w:pPr>
      <w:pStyle w:val="aff2"/>
      <w:jc w:val="right"/>
    </w:pPr>
    <w:r>
      <w:fldChar w:fldCharType="begin"/>
    </w:r>
    <w:r>
      <w:instrText xml:space="preserve"> PAGE </w:instrText>
    </w:r>
    <w:r>
      <w:fldChar w:fldCharType="separate"/>
    </w:r>
    <w:r w:rsidR="00BD469F">
      <w:rPr>
        <w:noProof/>
      </w:rPr>
      <w:t>11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C9D57B" w14:textId="26048C9F" w:rsidR="002C2C17" w:rsidRDefault="002C2C17">
    <w:pPr>
      <w:pStyle w:val="aff2"/>
      <w:jc w:val="right"/>
    </w:pPr>
    <w:r>
      <w:fldChar w:fldCharType="begin"/>
    </w:r>
    <w:r>
      <w:instrText xml:space="preserve"> PAGE </w:instrText>
    </w:r>
    <w:r>
      <w:fldChar w:fldCharType="separate"/>
    </w:r>
    <w:r w:rsidR="00BD469F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F7124C8" w14:textId="77777777" w:rsidR="002C0A95" w:rsidRDefault="002C0A95">
      <w:r>
        <w:separator/>
      </w:r>
    </w:p>
  </w:footnote>
  <w:footnote w:type="continuationSeparator" w:id="0">
    <w:p w14:paraId="62BA4790" w14:textId="77777777" w:rsidR="002C0A95" w:rsidRDefault="002C0A9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33EA99B" w14:textId="77777777" w:rsidR="002C2C17" w:rsidRDefault="002C2C17">
    <w:pPr>
      <w:pStyle w:val="aff1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225CA4" w14:textId="77777777" w:rsidR="002C2C17" w:rsidRDefault="002C2C17">
    <w:pPr>
      <w:pStyle w:val="aff1"/>
      <w:jc w:val="left"/>
      <w:rPr>
        <w:b/>
        <w:sz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7E491D1" w14:textId="77777777" w:rsidR="002C2C17" w:rsidRPr="00DD55E0" w:rsidRDefault="002C2C17" w:rsidP="00DD55E0">
    <w:pPr>
      <w:pStyle w:val="aff1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6"/>
    <w:lvl w:ilvl="0">
      <w:start w:val="1"/>
      <w:numFmt w:val="decimal"/>
      <w:lvlText w:val="%1)"/>
      <w:lvlJc w:val="left"/>
      <w:pPr>
        <w:tabs>
          <w:tab w:val="num" w:pos="0"/>
        </w:tabs>
        <w:ind w:left="928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085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05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25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245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965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685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05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25" w:hanging="180"/>
      </w:pPr>
    </w:lvl>
  </w:abstractNum>
  <w:abstractNum w:abstractNumId="1" w15:restartNumberingAfterBreak="0">
    <w:nsid w:val="00000002"/>
    <w:multiLevelType w:val="multilevel"/>
    <w:tmpl w:val="00000002"/>
    <w:name w:val="WWNum7"/>
    <w:lvl w:ilvl="0">
      <w:start w:val="1"/>
      <w:numFmt w:val="decimal"/>
      <w:lvlText w:val="%1)"/>
      <w:lvlJc w:val="left"/>
      <w:pPr>
        <w:tabs>
          <w:tab w:val="num" w:pos="0"/>
        </w:tabs>
        <w:ind w:left="1365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085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05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25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245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965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685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05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25" w:hanging="180"/>
      </w:pPr>
    </w:lvl>
  </w:abstractNum>
  <w:abstractNum w:abstractNumId="2" w15:restartNumberingAfterBreak="0">
    <w:nsid w:val="00000003"/>
    <w:multiLevelType w:val="multilevel"/>
    <w:tmpl w:val="00000003"/>
    <w:name w:val="WWNum10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3" w15:restartNumberingAfterBreak="0">
    <w:nsid w:val="00000004"/>
    <w:multiLevelType w:val="multilevel"/>
    <w:tmpl w:val="00000004"/>
    <w:name w:val="WWNum11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4" w15:restartNumberingAfterBreak="0">
    <w:nsid w:val="00000005"/>
    <w:multiLevelType w:val="multilevel"/>
    <w:tmpl w:val="00000005"/>
    <w:name w:val="WWNum12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5" w15:restartNumberingAfterBreak="0">
    <w:nsid w:val="00000006"/>
    <w:multiLevelType w:val="multilevel"/>
    <w:tmpl w:val="00000006"/>
    <w:name w:val="WWNum13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6" w15:restartNumberingAfterBreak="0">
    <w:nsid w:val="00000007"/>
    <w:multiLevelType w:val="multilevel"/>
    <w:tmpl w:val="00000007"/>
    <w:name w:val="WWNum14"/>
    <w:lvl w:ilvl="0">
      <w:start w:val="1"/>
      <w:numFmt w:val="decimal"/>
      <w:lvlText w:val="%1)"/>
      <w:lvlJc w:val="left"/>
      <w:pPr>
        <w:tabs>
          <w:tab w:val="num" w:pos="0"/>
        </w:tabs>
        <w:ind w:left="1287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007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727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447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167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887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607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327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047" w:hanging="180"/>
      </w:pPr>
    </w:lvl>
  </w:abstractNum>
  <w:abstractNum w:abstractNumId="7" w15:restartNumberingAfterBreak="0">
    <w:nsid w:val="00000008"/>
    <w:multiLevelType w:val="multilevel"/>
    <w:tmpl w:val="00000008"/>
    <w:name w:val="WWNum15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8" w15:restartNumberingAfterBreak="0">
    <w:nsid w:val="00000009"/>
    <w:multiLevelType w:val="multilevel"/>
    <w:tmpl w:val="00000009"/>
    <w:name w:val="WWNum1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9" w15:restartNumberingAfterBreak="0">
    <w:nsid w:val="0000000A"/>
    <w:multiLevelType w:val="multilevel"/>
    <w:tmpl w:val="0000000A"/>
    <w:name w:val="WWNum17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0" w15:restartNumberingAfterBreak="0">
    <w:nsid w:val="0000000B"/>
    <w:multiLevelType w:val="multilevel"/>
    <w:tmpl w:val="0000000B"/>
    <w:name w:val="WWNum18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1" w15:restartNumberingAfterBreak="0">
    <w:nsid w:val="0000000C"/>
    <w:multiLevelType w:val="multilevel"/>
    <w:tmpl w:val="0000000C"/>
    <w:name w:val="WWNum19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2" w15:restartNumberingAfterBreak="0">
    <w:nsid w:val="0000000D"/>
    <w:multiLevelType w:val="multilevel"/>
    <w:tmpl w:val="0000000D"/>
    <w:name w:val="WWNum20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3" w15:restartNumberingAfterBreak="0">
    <w:nsid w:val="0000000E"/>
    <w:multiLevelType w:val="multilevel"/>
    <w:tmpl w:val="0000000E"/>
    <w:name w:val="WWNum21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4" w15:restartNumberingAfterBreak="0">
    <w:nsid w:val="0000000F"/>
    <w:multiLevelType w:val="multilevel"/>
    <w:tmpl w:val="0000000F"/>
    <w:name w:val="WWNum2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5" w15:restartNumberingAfterBreak="0">
    <w:nsid w:val="00000010"/>
    <w:multiLevelType w:val="multilevel"/>
    <w:tmpl w:val="00000010"/>
    <w:name w:val="WWNum23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6" w15:restartNumberingAfterBreak="0">
    <w:nsid w:val="00000011"/>
    <w:multiLevelType w:val="multilevel"/>
    <w:tmpl w:val="00000011"/>
    <w:name w:val="WWNum2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7" w15:restartNumberingAfterBreak="0">
    <w:nsid w:val="00000012"/>
    <w:multiLevelType w:val="multilevel"/>
    <w:tmpl w:val="00000012"/>
    <w:name w:val="WWNum25"/>
    <w:lvl w:ilvl="0">
      <w:start w:val="1"/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840" w:hanging="360"/>
      </w:pPr>
      <w:rPr>
        <w:rFonts w:ascii="Wingdings" w:hAnsi="Wingdings"/>
      </w:rPr>
    </w:lvl>
  </w:abstractNum>
  <w:abstractNum w:abstractNumId="18" w15:restartNumberingAfterBreak="0">
    <w:nsid w:val="00000013"/>
    <w:multiLevelType w:val="multilevel"/>
    <w:tmpl w:val="00000013"/>
    <w:name w:val="WWNum2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9" w15:restartNumberingAfterBreak="0">
    <w:nsid w:val="00000014"/>
    <w:multiLevelType w:val="multilevel"/>
    <w:tmpl w:val="00000014"/>
    <w:name w:val="WWNum27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0" w15:restartNumberingAfterBreak="0">
    <w:nsid w:val="00000015"/>
    <w:multiLevelType w:val="multilevel"/>
    <w:tmpl w:val="00000015"/>
    <w:name w:val="WWNum28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21" w15:restartNumberingAfterBreak="0">
    <w:nsid w:val="00000016"/>
    <w:multiLevelType w:val="multilevel"/>
    <w:tmpl w:val="00000016"/>
    <w:name w:val="WWNum29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22" w15:restartNumberingAfterBreak="0">
    <w:nsid w:val="00000017"/>
    <w:multiLevelType w:val="multilevel"/>
    <w:tmpl w:val="00000017"/>
    <w:name w:val="WWNum3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3" w15:restartNumberingAfterBreak="0">
    <w:nsid w:val="00000018"/>
    <w:multiLevelType w:val="multilevel"/>
    <w:tmpl w:val="00000018"/>
    <w:name w:val="WWNum31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4" w15:restartNumberingAfterBreak="0">
    <w:nsid w:val="00000019"/>
    <w:multiLevelType w:val="multilevel"/>
    <w:tmpl w:val="00000019"/>
    <w:name w:val="WWNum32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25" w15:restartNumberingAfterBreak="0">
    <w:nsid w:val="0000001A"/>
    <w:multiLevelType w:val="multilevel"/>
    <w:tmpl w:val="0000001A"/>
    <w:name w:val="WWNum33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6" w15:restartNumberingAfterBreak="0">
    <w:nsid w:val="0000001B"/>
    <w:multiLevelType w:val="multilevel"/>
    <w:tmpl w:val="0000001B"/>
    <w:name w:val="WWNum3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7" w15:restartNumberingAfterBreak="0">
    <w:nsid w:val="0000001C"/>
    <w:multiLevelType w:val="multilevel"/>
    <w:tmpl w:val="0000001C"/>
    <w:name w:val="WWNum35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  <w:b w:val="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28" w15:restartNumberingAfterBreak="0">
    <w:nsid w:val="0000001D"/>
    <w:multiLevelType w:val="multilevel"/>
    <w:tmpl w:val="0000001D"/>
    <w:name w:val="WWNum36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29" w15:restartNumberingAfterBreak="0">
    <w:nsid w:val="0000001E"/>
    <w:multiLevelType w:val="multilevel"/>
    <w:tmpl w:val="0000001E"/>
    <w:name w:val="WWNum37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0" w15:restartNumberingAfterBreak="0">
    <w:nsid w:val="0000001F"/>
    <w:multiLevelType w:val="multilevel"/>
    <w:tmpl w:val="0000001F"/>
    <w:name w:val="WWNum38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31" w15:restartNumberingAfterBreak="0">
    <w:nsid w:val="00000020"/>
    <w:multiLevelType w:val="multilevel"/>
    <w:tmpl w:val="00000020"/>
    <w:name w:val="WWNum39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2" w15:restartNumberingAfterBreak="0">
    <w:nsid w:val="00000021"/>
    <w:multiLevelType w:val="multilevel"/>
    <w:tmpl w:val="00000021"/>
    <w:name w:val="WWNum40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33" w15:restartNumberingAfterBreak="0">
    <w:nsid w:val="00000022"/>
    <w:multiLevelType w:val="multilevel"/>
    <w:tmpl w:val="00000022"/>
    <w:name w:val="WWNum41"/>
    <w:lvl w:ilvl="0">
      <w:start w:val="1"/>
      <w:numFmt w:val="decimal"/>
      <w:lvlText w:val="1.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4" w15:restartNumberingAfterBreak="0">
    <w:nsid w:val="00000023"/>
    <w:multiLevelType w:val="multilevel"/>
    <w:tmpl w:val="00000023"/>
    <w:name w:val="WWNum4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5" w15:restartNumberingAfterBreak="0">
    <w:nsid w:val="00000025"/>
    <w:multiLevelType w:val="multilevel"/>
    <w:tmpl w:val="00000025"/>
    <w:name w:val="WWNum4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6" w15:restartNumberingAfterBreak="0">
    <w:nsid w:val="00000026"/>
    <w:multiLevelType w:val="multilevel"/>
    <w:tmpl w:val="00000026"/>
    <w:name w:val="WWNum47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37" w15:restartNumberingAfterBreak="0">
    <w:nsid w:val="00000027"/>
    <w:multiLevelType w:val="multilevel"/>
    <w:tmpl w:val="00000027"/>
    <w:name w:val="WWNum48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8" w15:restartNumberingAfterBreak="0">
    <w:nsid w:val="00000028"/>
    <w:multiLevelType w:val="multilevel"/>
    <w:tmpl w:val="00000028"/>
    <w:name w:val="WWNum49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9" w15:restartNumberingAfterBreak="0">
    <w:nsid w:val="00000029"/>
    <w:multiLevelType w:val="multilevel"/>
    <w:tmpl w:val="00000029"/>
    <w:name w:val="WWNum50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40" w15:restartNumberingAfterBreak="0">
    <w:nsid w:val="0000002A"/>
    <w:multiLevelType w:val="multilevel"/>
    <w:tmpl w:val="0000002A"/>
    <w:name w:val="WWNum51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41" w15:restartNumberingAfterBreak="0">
    <w:nsid w:val="0000002B"/>
    <w:multiLevelType w:val="multilevel"/>
    <w:tmpl w:val="0000002B"/>
    <w:name w:val="WWNum52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42" w15:restartNumberingAfterBreak="0">
    <w:nsid w:val="0000002C"/>
    <w:multiLevelType w:val="multilevel"/>
    <w:tmpl w:val="0000002C"/>
    <w:name w:val="WWNum56"/>
    <w:lvl w:ilvl="0">
      <w:start w:val="1"/>
      <w:numFmt w:val="decimal"/>
      <w:lvlText w:val="%1."/>
      <w:lvlJc w:val="left"/>
      <w:pPr>
        <w:tabs>
          <w:tab w:val="num" w:pos="0"/>
        </w:tabs>
        <w:ind w:left="142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9" w:hanging="180"/>
      </w:pPr>
    </w:lvl>
  </w:abstractNum>
  <w:abstractNum w:abstractNumId="43" w15:restartNumberingAfterBreak="0">
    <w:nsid w:val="05A00CDC"/>
    <w:multiLevelType w:val="hybridMultilevel"/>
    <w:tmpl w:val="2BFCEB2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4" w15:restartNumberingAfterBreak="0">
    <w:nsid w:val="3040561E"/>
    <w:multiLevelType w:val="multilevel"/>
    <w:tmpl w:val="52F27A70"/>
    <w:lvl w:ilvl="0">
      <w:start w:val="15"/>
      <w:numFmt w:val="decimal"/>
      <w:pStyle w:val="1"/>
      <w:suff w:val="space"/>
      <w:lvlText w:val="Глава %1. "/>
      <w:lvlJc w:val="center"/>
      <w:pPr>
        <w:ind w:left="567" w:firstLine="505"/>
      </w:pPr>
      <w:rPr>
        <w:rFonts w:hint="default"/>
      </w:rPr>
    </w:lvl>
    <w:lvl w:ilvl="1">
      <w:start w:val="1"/>
      <w:numFmt w:val="decimal"/>
      <w:pStyle w:val="2"/>
      <w:suff w:val="space"/>
      <w:lvlText w:val="%1.%2."/>
      <w:lvlJc w:val="left"/>
      <w:pPr>
        <w:ind w:left="568" w:firstLine="0"/>
      </w:pPr>
      <w:rPr>
        <w:rFonts w:hint="default"/>
      </w:rPr>
    </w:lvl>
    <w:lvl w:ilvl="2">
      <w:start w:val="1"/>
      <w:numFmt w:val="decimal"/>
      <w:pStyle w:val="3"/>
      <w:suff w:val="space"/>
      <w:lvlText w:val="%1.%2.%3."/>
      <w:lvlJc w:val="left"/>
      <w:pPr>
        <w:ind w:left="680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spacing w:val="0"/>
        <w:w w:val="100"/>
        <w:sz w:val="24"/>
        <w:vertAlign w:val="baseline"/>
      </w:rPr>
    </w:lvl>
    <w:lvl w:ilvl="3">
      <w:start w:val="1"/>
      <w:numFmt w:val="decimal"/>
      <w:lvlText w:val="%4."/>
      <w:lvlJc w:val="left"/>
      <w:pPr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7189" w:hanging="180"/>
      </w:pPr>
      <w:rPr>
        <w:rFonts w:hint="default"/>
      </w:rPr>
    </w:lvl>
  </w:abstractNum>
  <w:abstractNum w:abstractNumId="45" w15:restartNumberingAfterBreak="0">
    <w:nsid w:val="40A41267"/>
    <w:multiLevelType w:val="hybridMultilevel"/>
    <w:tmpl w:val="5C2690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4FC90D69"/>
    <w:multiLevelType w:val="hybridMultilevel"/>
    <w:tmpl w:val="2FC64B74"/>
    <w:lvl w:ilvl="0" w:tplc="87F898FC">
      <w:start w:val="1"/>
      <w:numFmt w:val="bullet"/>
      <w:lvlText w:val="-"/>
      <w:lvlJc w:val="left"/>
      <w:pPr>
        <w:ind w:left="1429" w:hanging="360"/>
      </w:pPr>
      <w:rPr>
        <w:rFonts w:ascii="Swis721 LtCn BT" w:hAnsi="Swis721 LtCn BT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7" w15:restartNumberingAfterBreak="0">
    <w:nsid w:val="51E05162"/>
    <w:multiLevelType w:val="hybridMultilevel"/>
    <w:tmpl w:val="BB6A85A2"/>
    <w:lvl w:ilvl="0" w:tplc="F662C534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E7877B4"/>
    <w:multiLevelType w:val="hybridMultilevel"/>
    <w:tmpl w:val="0B52C9B4"/>
    <w:lvl w:ilvl="0" w:tplc="F662C534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F6F78B7"/>
    <w:multiLevelType w:val="hybridMultilevel"/>
    <w:tmpl w:val="B4022FD4"/>
    <w:lvl w:ilvl="0" w:tplc="87F898FC">
      <w:start w:val="1"/>
      <w:numFmt w:val="bullet"/>
      <w:lvlText w:val="-"/>
      <w:lvlJc w:val="left"/>
      <w:pPr>
        <w:ind w:left="1429" w:hanging="360"/>
      </w:pPr>
      <w:rPr>
        <w:rFonts w:ascii="Swis721 LtCn BT" w:hAnsi="Swis721 LtCn BT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44"/>
  </w:num>
  <w:num w:numId="2">
    <w:abstractNumId w:val="46"/>
  </w:num>
  <w:num w:numId="3">
    <w:abstractNumId w:val="49"/>
  </w:num>
  <w:num w:numId="4">
    <w:abstractNumId w:val="48"/>
  </w:num>
  <w:num w:numId="5">
    <w:abstractNumId w:val="47"/>
  </w:num>
  <w:num w:numId="6">
    <w:abstractNumId w:val="45"/>
  </w:num>
  <w:num w:numId="7">
    <w:abstractNumId w:val="4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4F87"/>
    <w:rsid w:val="000106FD"/>
    <w:rsid w:val="000126C4"/>
    <w:rsid w:val="000138A8"/>
    <w:rsid w:val="00021816"/>
    <w:rsid w:val="00033A67"/>
    <w:rsid w:val="00036DE7"/>
    <w:rsid w:val="00037795"/>
    <w:rsid w:val="00040A25"/>
    <w:rsid w:val="00041F4B"/>
    <w:rsid w:val="00046A7E"/>
    <w:rsid w:val="000527E7"/>
    <w:rsid w:val="00054F12"/>
    <w:rsid w:val="000637F2"/>
    <w:rsid w:val="00081343"/>
    <w:rsid w:val="00097515"/>
    <w:rsid w:val="000A12A9"/>
    <w:rsid w:val="000A1F4B"/>
    <w:rsid w:val="000C3B68"/>
    <w:rsid w:val="000C424B"/>
    <w:rsid w:val="000C5028"/>
    <w:rsid w:val="000D572D"/>
    <w:rsid w:val="000D5791"/>
    <w:rsid w:val="000E55E2"/>
    <w:rsid w:val="00100F9A"/>
    <w:rsid w:val="001030FD"/>
    <w:rsid w:val="001162E1"/>
    <w:rsid w:val="00120C53"/>
    <w:rsid w:val="00122FD7"/>
    <w:rsid w:val="00125D5B"/>
    <w:rsid w:val="00127293"/>
    <w:rsid w:val="001361CB"/>
    <w:rsid w:val="00136347"/>
    <w:rsid w:val="00136FBA"/>
    <w:rsid w:val="00143E96"/>
    <w:rsid w:val="00144740"/>
    <w:rsid w:val="00156075"/>
    <w:rsid w:val="0015615A"/>
    <w:rsid w:val="0016303D"/>
    <w:rsid w:val="00176898"/>
    <w:rsid w:val="00192BC3"/>
    <w:rsid w:val="00194362"/>
    <w:rsid w:val="00197C93"/>
    <w:rsid w:val="001B0CB5"/>
    <w:rsid w:val="001B708B"/>
    <w:rsid w:val="001C0E13"/>
    <w:rsid w:val="001D2FC7"/>
    <w:rsid w:val="001E31D6"/>
    <w:rsid w:val="001F0C58"/>
    <w:rsid w:val="001F3759"/>
    <w:rsid w:val="001F5384"/>
    <w:rsid w:val="001F611D"/>
    <w:rsid w:val="00202643"/>
    <w:rsid w:val="002041B7"/>
    <w:rsid w:val="00204CE8"/>
    <w:rsid w:val="00205D86"/>
    <w:rsid w:val="0021057E"/>
    <w:rsid w:val="0021218E"/>
    <w:rsid w:val="00213A07"/>
    <w:rsid w:val="00214929"/>
    <w:rsid w:val="002235F8"/>
    <w:rsid w:val="00227F18"/>
    <w:rsid w:val="00246E00"/>
    <w:rsid w:val="002502E6"/>
    <w:rsid w:val="00252E18"/>
    <w:rsid w:val="00253D0C"/>
    <w:rsid w:val="00262250"/>
    <w:rsid w:val="002678C2"/>
    <w:rsid w:val="00273DEF"/>
    <w:rsid w:val="00285488"/>
    <w:rsid w:val="0029630C"/>
    <w:rsid w:val="002A5271"/>
    <w:rsid w:val="002B1A6E"/>
    <w:rsid w:val="002C0A95"/>
    <w:rsid w:val="002C2C17"/>
    <w:rsid w:val="002F4432"/>
    <w:rsid w:val="00316162"/>
    <w:rsid w:val="003219BD"/>
    <w:rsid w:val="00322B6A"/>
    <w:rsid w:val="003250C5"/>
    <w:rsid w:val="00331224"/>
    <w:rsid w:val="00331A04"/>
    <w:rsid w:val="003323B3"/>
    <w:rsid w:val="00343F51"/>
    <w:rsid w:val="00344C55"/>
    <w:rsid w:val="00363580"/>
    <w:rsid w:val="0036635C"/>
    <w:rsid w:val="00370877"/>
    <w:rsid w:val="0037481D"/>
    <w:rsid w:val="00377838"/>
    <w:rsid w:val="00390ED2"/>
    <w:rsid w:val="0039153C"/>
    <w:rsid w:val="00397427"/>
    <w:rsid w:val="003A0FDB"/>
    <w:rsid w:val="003C3F91"/>
    <w:rsid w:val="003C43C0"/>
    <w:rsid w:val="003D279C"/>
    <w:rsid w:val="003D5401"/>
    <w:rsid w:val="003E12ED"/>
    <w:rsid w:val="003F3A32"/>
    <w:rsid w:val="00401C14"/>
    <w:rsid w:val="004133A0"/>
    <w:rsid w:val="00414FF8"/>
    <w:rsid w:val="00422748"/>
    <w:rsid w:val="004228B9"/>
    <w:rsid w:val="00424D78"/>
    <w:rsid w:val="00456751"/>
    <w:rsid w:val="004630CE"/>
    <w:rsid w:val="00465927"/>
    <w:rsid w:val="00466D55"/>
    <w:rsid w:val="004725B8"/>
    <w:rsid w:val="0047397C"/>
    <w:rsid w:val="00481FE8"/>
    <w:rsid w:val="00483A5B"/>
    <w:rsid w:val="0048484D"/>
    <w:rsid w:val="0049183D"/>
    <w:rsid w:val="004969CA"/>
    <w:rsid w:val="004A6832"/>
    <w:rsid w:val="004B00F5"/>
    <w:rsid w:val="004B268D"/>
    <w:rsid w:val="004B2EB2"/>
    <w:rsid w:val="004B5F25"/>
    <w:rsid w:val="004C5563"/>
    <w:rsid w:val="004C7FD2"/>
    <w:rsid w:val="004D54B9"/>
    <w:rsid w:val="004F18C7"/>
    <w:rsid w:val="004F3595"/>
    <w:rsid w:val="004F5687"/>
    <w:rsid w:val="004F5853"/>
    <w:rsid w:val="00510D7D"/>
    <w:rsid w:val="00511297"/>
    <w:rsid w:val="005219A0"/>
    <w:rsid w:val="00523400"/>
    <w:rsid w:val="00525E32"/>
    <w:rsid w:val="00527397"/>
    <w:rsid w:val="0052754D"/>
    <w:rsid w:val="00534738"/>
    <w:rsid w:val="00534D9F"/>
    <w:rsid w:val="00536A6B"/>
    <w:rsid w:val="00536AC8"/>
    <w:rsid w:val="0054273D"/>
    <w:rsid w:val="00542A2E"/>
    <w:rsid w:val="005465C5"/>
    <w:rsid w:val="00561154"/>
    <w:rsid w:val="00562BB9"/>
    <w:rsid w:val="00575EF0"/>
    <w:rsid w:val="0058024E"/>
    <w:rsid w:val="00580D26"/>
    <w:rsid w:val="00585CC0"/>
    <w:rsid w:val="005A6F55"/>
    <w:rsid w:val="005B59CB"/>
    <w:rsid w:val="005E3C5E"/>
    <w:rsid w:val="005F19C6"/>
    <w:rsid w:val="005F50E3"/>
    <w:rsid w:val="006000B5"/>
    <w:rsid w:val="00616B96"/>
    <w:rsid w:val="00621037"/>
    <w:rsid w:val="006224B1"/>
    <w:rsid w:val="00624389"/>
    <w:rsid w:val="00627E31"/>
    <w:rsid w:val="0063433A"/>
    <w:rsid w:val="00636589"/>
    <w:rsid w:val="00637598"/>
    <w:rsid w:val="00637A1C"/>
    <w:rsid w:val="006412F7"/>
    <w:rsid w:val="00654E67"/>
    <w:rsid w:val="00656F41"/>
    <w:rsid w:val="00657FC2"/>
    <w:rsid w:val="00666071"/>
    <w:rsid w:val="006732E4"/>
    <w:rsid w:val="00677B27"/>
    <w:rsid w:val="00693785"/>
    <w:rsid w:val="00696870"/>
    <w:rsid w:val="006970AD"/>
    <w:rsid w:val="006B21E2"/>
    <w:rsid w:val="006B3430"/>
    <w:rsid w:val="006C5715"/>
    <w:rsid w:val="006E6B73"/>
    <w:rsid w:val="006F06A0"/>
    <w:rsid w:val="006F72C0"/>
    <w:rsid w:val="00702597"/>
    <w:rsid w:val="00706777"/>
    <w:rsid w:val="00716D6E"/>
    <w:rsid w:val="0072545D"/>
    <w:rsid w:val="00725954"/>
    <w:rsid w:val="00737093"/>
    <w:rsid w:val="00740BDB"/>
    <w:rsid w:val="00743D1C"/>
    <w:rsid w:val="0074586B"/>
    <w:rsid w:val="00753284"/>
    <w:rsid w:val="00753E6E"/>
    <w:rsid w:val="007560E6"/>
    <w:rsid w:val="00772DA3"/>
    <w:rsid w:val="00785BD8"/>
    <w:rsid w:val="0079202F"/>
    <w:rsid w:val="007942C9"/>
    <w:rsid w:val="00794529"/>
    <w:rsid w:val="007961D8"/>
    <w:rsid w:val="007A2078"/>
    <w:rsid w:val="007D01B4"/>
    <w:rsid w:val="007E1629"/>
    <w:rsid w:val="007E5239"/>
    <w:rsid w:val="007E5B6C"/>
    <w:rsid w:val="007F3889"/>
    <w:rsid w:val="007F42CE"/>
    <w:rsid w:val="00800DA6"/>
    <w:rsid w:val="00803DC0"/>
    <w:rsid w:val="00817B66"/>
    <w:rsid w:val="00820FCB"/>
    <w:rsid w:val="008220E3"/>
    <w:rsid w:val="00830177"/>
    <w:rsid w:val="0083209D"/>
    <w:rsid w:val="008331EF"/>
    <w:rsid w:val="0083535A"/>
    <w:rsid w:val="008360B1"/>
    <w:rsid w:val="00836EF4"/>
    <w:rsid w:val="0084056F"/>
    <w:rsid w:val="00847CB8"/>
    <w:rsid w:val="00850AF1"/>
    <w:rsid w:val="008652E8"/>
    <w:rsid w:val="00880C51"/>
    <w:rsid w:val="00883716"/>
    <w:rsid w:val="00885624"/>
    <w:rsid w:val="00894FBD"/>
    <w:rsid w:val="0089717E"/>
    <w:rsid w:val="008A0232"/>
    <w:rsid w:val="008A1C98"/>
    <w:rsid w:val="008A3C07"/>
    <w:rsid w:val="008B551B"/>
    <w:rsid w:val="008B651A"/>
    <w:rsid w:val="008D10DD"/>
    <w:rsid w:val="008D2B96"/>
    <w:rsid w:val="008F4C6B"/>
    <w:rsid w:val="009033AE"/>
    <w:rsid w:val="0090380A"/>
    <w:rsid w:val="0090649D"/>
    <w:rsid w:val="0090747B"/>
    <w:rsid w:val="00913641"/>
    <w:rsid w:val="009153E6"/>
    <w:rsid w:val="0092097E"/>
    <w:rsid w:val="00920A17"/>
    <w:rsid w:val="0092579E"/>
    <w:rsid w:val="00927C9F"/>
    <w:rsid w:val="00934F87"/>
    <w:rsid w:val="0094186D"/>
    <w:rsid w:val="00942692"/>
    <w:rsid w:val="00945967"/>
    <w:rsid w:val="00950A19"/>
    <w:rsid w:val="009543F0"/>
    <w:rsid w:val="00954445"/>
    <w:rsid w:val="0095575F"/>
    <w:rsid w:val="0095769D"/>
    <w:rsid w:val="00961BFA"/>
    <w:rsid w:val="0097060E"/>
    <w:rsid w:val="00974741"/>
    <w:rsid w:val="00980DF0"/>
    <w:rsid w:val="009905B9"/>
    <w:rsid w:val="00995C20"/>
    <w:rsid w:val="009A34E8"/>
    <w:rsid w:val="009B2719"/>
    <w:rsid w:val="009D3265"/>
    <w:rsid w:val="009F1093"/>
    <w:rsid w:val="009F1CB3"/>
    <w:rsid w:val="00A01131"/>
    <w:rsid w:val="00A0204E"/>
    <w:rsid w:val="00A0795E"/>
    <w:rsid w:val="00A13CD9"/>
    <w:rsid w:val="00A163B6"/>
    <w:rsid w:val="00A166CB"/>
    <w:rsid w:val="00A26A72"/>
    <w:rsid w:val="00A34F5D"/>
    <w:rsid w:val="00A35937"/>
    <w:rsid w:val="00A5013D"/>
    <w:rsid w:val="00A52930"/>
    <w:rsid w:val="00A55010"/>
    <w:rsid w:val="00A57FF9"/>
    <w:rsid w:val="00A61A1E"/>
    <w:rsid w:val="00A71AA1"/>
    <w:rsid w:val="00A72E85"/>
    <w:rsid w:val="00A772FA"/>
    <w:rsid w:val="00A77D07"/>
    <w:rsid w:val="00A83B18"/>
    <w:rsid w:val="00A83F79"/>
    <w:rsid w:val="00A84BEF"/>
    <w:rsid w:val="00A852B7"/>
    <w:rsid w:val="00A863A5"/>
    <w:rsid w:val="00A90BF5"/>
    <w:rsid w:val="00A94884"/>
    <w:rsid w:val="00AA0E9D"/>
    <w:rsid w:val="00AD305E"/>
    <w:rsid w:val="00AE1434"/>
    <w:rsid w:val="00AE6097"/>
    <w:rsid w:val="00AF6972"/>
    <w:rsid w:val="00AF6B64"/>
    <w:rsid w:val="00B31A40"/>
    <w:rsid w:val="00B342DE"/>
    <w:rsid w:val="00B4696D"/>
    <w:rsid w:val="00B47DFC"/>
    <w:rsid w:val="00B51B99"/>
    <w:rsid w:val="00B53916"/>
    <w:rsid w:val="00B66F87"/>
    <w:rsid w:val="00B82E43"/>
    <w:rsid w:val="00B86B28"/>
    <w:rsid w:val="00B92721"/>
    <w:rsid w:val="00BA096B"/>
    <w:rsid w:val="00BA4D8B"/>
    <w:rsid w:val="00BA7172"/>
    <w:rsid w:val="00BA7EAA"/>
    <w:rsid w:val="00BB009C"/>
    <w:rsid w:val="00BB4C9E"/>
    <w:rsid w:val="00BC7FDA"/>
    <w:rsid w:val="00BD1925"/>
    <w:rsid w:val="00BD383B"/>
    <w:rsid w:val="00BD469F"/>
    <w:rsid w:val="00BE3F0E"/>
    <w:rsid w:val="00BE6B38"/>
    <w:rsid w:val="00C027D4"/>
    <w:rsid w:val="00C12E8D"/>
    <w:rsid w:val="00C21403"/>
    <w:rsid w:val="00C27BDE"/>
    <w:rsid w:val="00C3517B"/>
    <w:rsid w:val="00C36230"/>
    <w:rsid w:val="00C41F42"/>
    <w:rsid w:val="00C47A3B"/>
    <w:rsid w:val="00C516F5"/>
    <w:rsid w:val="00C70256"/>
    <w:rsid w:val="00C75680"/>
    <w:rsid w:val="00C759E2"/>
    <w:rsid w:val="00C81D93"/>
    <w:rsid w:val="00C879B6"/>
    <w:rsid w:val="00C938ED"/>
    <w:rsid w:val="00C95B68"/>
    <w:rsid w:val="00CC6A19"/>
    <w:rsid w:val="00CC777B"/>
    <w:rsid w:val="00CD2D12"/>
    <w:rsid w:val="00CD332F"/>
    <w:rsid w:val="00CE33A1"/>
    <w:rsid w:val="00CF3559"/>
    <w:rsid w:val="00CF5967"/>
    <w:rsid w:val="00CF6C29"/>
    <w:rsid w:val="00D00E0C"/>
    <w:rsid w:val="00D03965"/>
    <w:rsid w:val="00D05462"/>
    <w:rsid w:val="00D066E2"/>
    <w:rsid w:val="00D14C04"/>
    <w:rsid w:val="00D14CDE"/>
    <w:rsid w:val="00D217F8"/>
    <w:rsid w:val="00D35900"/>
    <w:rsid w:val="00D513A1"/>
    <w:rsid w:val="00D7194D"/>
    <w:rsid w:val="00D727D6"/>
    <w:rsid w:val="00D95555"/>
    <w:rsid w:val="00D976D0"/>
    <w:rsid w:val="00DA1160"/>
    <w:rsid w:val="00DA4526"/>
    <w:rsid w:val="00DC1D29"/>
    <w:rsid w:val="00DD55E0"/>
    <w:rsid w:val="00DE3D43"/>
    <w:rsid w:val="00DF4396"/>
    <w:rsid w:val="00DF7D23"/>
    <w:rsid w:val="00E014A6"/>
    <w:rsid w:val="00E04E28"/>
    <w:rsid w:val="00E0706F"/>
    <w:rsid w:val="00E1653D"/>
    <w:rsid w:val="00E20BC4"/>
    <w:rsid w:val="00E27D16"/>
    <w:rsid w:val="00E32364"/>
    <w:rsid w:val="00E36A77"/>
    <w:rsid w:val="00E37708"/>
    <w:rsid w:val="00E42902"/>
    <w:rsid w:val="00E42DB8"/>
    <w:rsid w:val="00E436A0"/>
    <w:rsid w:val="00E44CB0"/>
    <w:rsid w:val="00E533AA"/>
    <w:rsid w:val="00E55665"/>
    <w:rsid w:val="00E65693"/>
    <w:rsid w:val="00E66A1F"/>
    <w:rsid w:val="00E72A89"/>
    <w:rsid w:val="00E771CF"/>
    <w:rsid w:val="00E81515"/>
    <w:rsid w:val="00E876F1"/>
    <w:rsid w:val="00E911ED"/>
    <w:rsid w:val="00EA4E70"/>
    <w:rsid w:val="00EB580B"/>
    <w:rsid w:val="00EB7070"/>
    <w:rsid w:val="00ED4775"/>
    <w:rsid w:val="00EE174B"/>
    <w:rsid w:val="00EE40C8"/>
    <w:rsid w:val="00EE5DFC"/>
    <w:rsid w:val="00EE5F57"/>
    <w:rsid w:val="00EE76C0"/>
    <w:rsid w:val="00EF2807"/>
    <w:rsid w:val="00EF2BE1"/>
    <w:rsid w:val="00F00209"/>
    <w:rsid w:val="00F11ACD"/>
    <w:rsid w:val="00F13D96"/>
    <w:rsid w:val="00F24E69"/>
    <w:rsid w:val="00F252C4"/>
    <w:rsid w:val="00F27AB6"/>
    <w:rsid w:val="00F3588E"/>
    <w:rsid w:val="00F3645A"/>
    <w:rsid w:val="00F367E2"/>
    <w:rsid w:val="00F40058"/>
    <w:rsid w:val="00F43053"/>
    <w:rsid w:val="00F51A83"/>
    <w:rsid w:val="00F52E89"/>
    <w:rsid w:val="00F5301B"/>
    <w:rsid w:val="00F539ED"/>
    <w:rsid w:val="00F66A25"/>
    <w:rsid w:val="00F76F17"/>
    <w:rsid w:val="00F77254"/>
    <w:rsid w:val="00F850B5"/>
    <w:rsid w:val="00F87A22"/>
    <w:rsid w:val="00F87D17"/>
    <w:rsid w:val="00FA09AB"/>
    <w:rsid w:val="00FA1AD8"/>
    <w:rsid w:val="00FA571A"/>
    <w:rsid w:val="00FB1910"/>
    <w:rsid w:val="00FB24DC"/>
    <w:rsid w:val="00FB3992"/>
    <w:rsid w:val="00FB4647"/>
    <w:rsid w:val="00FC4159"/>
    <w:rsid w:val="00FD3A31"/>
    <w:rsid w:val="00FD4CB2"/>
    <w:rsid w:val="00FE2574"/>
    <w:rsid w:val="00FF0908"/>
    <w:rsid w:val="00FF195E"/>
    <w:rsid w:val="00FF66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oNotEmbedSmartTags/>
  <w:decimalSymbol w:val=","/>
  <w:listSeparator w:val=";"/>
  <w14:docId w14:val="20B78FB8"/>
  <w15:chartTrackingRefBased/>
  <w15:docId w15:val="{756299E5-297F-4708-ADB3-11B5BEB877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/>
    <w:lsdException w:name="heading 7" w:uiPriority="0"/>
    <w:lsdException w:name="heading 8" w:uiPriority="0"/>
    <w:lsdException w:name="heading 9" w:uiPriority="0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B24DC"/>
    <w:pPr>
      <w:keepLines/>
      <w:ind w:firstLine="709"/>
      <w:jc w:val="both"/>
    </w:pPr>
    <w:rPr>
      <w:sz w:val="24"/>
    </w:rPr>
  </w:style>
  <w:style w:type="paragraph" w:styleId="1">
    <w:name w:val="heading 1"/>
    <w:basedOn w:val="a"/>
    <w:qFormat/>
    <w:rsid w:val="001F611D"/>
    <w:pPr>
      <w:pageBreakBefore/>
      <w:numPr>
        <w:numId w:val="1"/>
      </w:numPr>
      <w:suppressAutoHyphens/>
      <w:spacing w:before="240" w:after="240"/>
      <w:jc w:val="center"/>
      <w:outlineLvl w:val="0"/>
    </w:pPr>
    <w:rPr>
      <w:b/>
      <w:kern w:val="2"/>
      <w:sz w:val="28"/>
    </w:rPr>
  </w:style>
  <w:style w:type="paragraph" w:styleId="2">
    <w:name w:val="heading 2"/>
    <w:basedOn w:val="a"/>
    <w:qFormat/>
    <w:rsid w:val="00716D6E"/>
    <w:pPr>
      <w:numPr>
        <w:ilvl w:val="1"/>
        <w:numId w:val="1"/>
      </w:numPr>
      <w:spacing w:before="240" w:after="120"/>
      <w:jc w:val="left"/>
      <w:outlineLvl w:val="1"/>
    </w:pPr>
    <w:rPr>
      <w:b/>
    </w:rPr>
  </w:style>
  <w:style w:type="paragraph" w:styleId="3">
    <w:name w:val="heading 3"/>
    <w:basedOn w:val="a"/>
    <w:qFormat/>
    <w:pPr>
      <w:numPr>
        <w:ilvl w:val="2"/>
        <w:numId w:val="1"/>
      </w:numPr>
      <w:suppressAutoHyphens/>
      <w:spacing w:before="240" w:after="240"/>
      <w:outlineLvl w:val="2"/>
    </w:pPr>
    <w:rPr>
      <w:b/>
    </w:rPr>
  </w:style>
  <w:style w:type="paragraph" w:styleId="4">
    <w:name w:val="heading 4"/>
    <w:basedOn w:val="a"/>
    <w:qFormat/>
    <w:pPr>
      <w:suppressAutoHyphens/>
      <w:spacing w:line="336" w:lineRule="auto"/>
      <w:jc w:val="center"/>
      <w:outlineLvl w:val="3"/>
    </w:pPr>
    <w:rPr>
      <w:b/>
    </w:rPr>
  </w:style>
  <w:style w:type="paragraph" w:styleId="5">
    <w:name w:val="heading 5"/>
    <w:basedOn w:val="a"/>
    <w:qFormat/>
    <w:pPr>
      <w:keepNext/>
      <w:spacing w:line="360" w:lineRule="auto"/>
      <w:ind w:right="226"/>
      <w:jc w:val="center"/>
      <w:outlineLvl w:val="4"/>
    </w:pPr>
    <w:rPr>
      <w:b/>
      <w:bCs/>
    </w:rPr>
  </w:style>
  <w:style w:type="paragraph" w:styleId="6">
    <w:name w:val="heading 6"/>
    <w:basedOn w:val="a"/>
    <w:pPr>
      <w:keepNext/>
      <w:ind w:right="227"/>
      <w:outlineLvl w:val="5"/>
    </w:pPr>
    <w:rPr>
      <w:b/>
      <w:bCs/>
    </w:rPr>
  </w:style>
  <w:style w:type="paragraph" w:styleId="7">
    <w:name w:val="heading 7"/>
    <w:basedOn w:val="a"/>
    <w:pPr>
      <w:keepNext/>
      <w:outlineLvl w:val="6"/>
    </w:pPr>
    <w:rPr>
      <w:b/>
      <w:bCs/>
    </w:rPr>
  </w:style>
  <w:style w:type="paragraph" w:styleId="8">
    <w:name w:val="heading 8"/>
    <w:basedOn w:val="a"/>
    <w:pPr>
      <w:spacing w:before="240" w:after="60"/>
      <w:outlineLvl w:val="7"/>
    </w:pPr>
    <w:rPr>
      <w:i/>
      <w:iCs/>
      <w:szCs w:val="24"/>
    </w:rPr>
  </w:style>
  <w:style w:type="paragraph" w:styleId="9">
    <w:name w:val="heading 9"/>
    <w:basedOn w:val="a"/>
    <w:pPr>
      <w:keepNext/>
      <w:pBdr>
        <w:top w:val="single" w:sz="6" w:space="1" w:color="000000"/>
        <w:left w:val="single" w:sz="6" w:space="1" w:color="000000"/>
        <w:bottom w:val="single" w:sz="6" w:space="1" w:color="000000"/>
        <w:right w:val="single" w:sz="6" w:space="1" w:color="000000"/>
      </w:pBdr>
      <w:spacing w:before="60"/>
      <w:jc w:val="center"/>
      <w:outlineLvl w:val="8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Основной шрифт абзаца1"/>
  </w:style>
  <w:style w:type="character" w:customStyle="1" w:styleId="11">
    <w:name w:val="Номер страницы1"/>
    <w:rPr>
      <w:rFonts w:ascii="Times New Roman" w:hAnsi="Times New Roman"/>
      <w:lang w:val="uk-UA"/>
    </w:rPr>
  </w:style>
  <w:style w:type="character" w:styleId="a3">
    <w:name w:val="Hyperlink"/>
    <w:uiPriority w:val="99"/>
    <w:rPr>
      <w:color w:val="0000FF"/>
      <w:u w:val="single"/>
    </w:rPr>
  </w:style>
  <w:style w:type="character" w:customStyle="1" w:styleId="a4">
    <w:name w:val="Знак Знак"/>
    <w:rPr>
      <w:b/>
      <w:caps/>
      <w:kern w:val="2"/>
      <w:sz w:val="28"/>
      <w:lang w:val="uk-UA" w:eastAsia="ru-RU" w:bidi="ar-SA"/>
    </w:rPr>
  </w:style>
  <w:style w:type="character" w:customStyle="1" w:styleId="Iniiaiieoeoo">
    <w:name w:val="Iniiaiie o?eoo"/>
  </w:style>
  <w:style w:type="character" w:customStyle="1" w:styleId="Iniiaiieoeoo30">
    <w:name w:val="Iniiaiie o?eoo30"/>
  </w:style>
  <w:style w:type="character" w:customStyle="1" w:styleId="Iniiaiieoeoo29">
    <w:name w:val="Iniiaiie o?eoo29"/>
  </w:style>
  <w:style w:type="character" w:customStyle="1" w:styleId="Iniiaiieoeoo28">
    <w:name w:val="Iniiaiie o?eoo28"/>
  </w:style>
  <w:style w:type="character" w:customStyle="1" w:styleId="Iniiaiieoeoo27">
    <w:name w:val="Iniiaiie o?eoo27"/>
  </w:style>
  <w:style w:type="character" w:customStyle="1" w:styleId="Iniiaiieoeoo26">
    <w:name w:val="Iniiaiie o?eoo26"/>
  </w:style>
  <w:style w:type="character" w:customStyle="1" w:styleId="Iniiaiieoeoo25">
    <w:name w:val="Iniiaiie o?eoo25"/>
  </w:style>
  <w:style w:type="character" w:customStyle="1" w:styleId="Iniiaiieoeoo24">
    <w:name w:val="Iniiaiie o?eoo24"/>
  </w:style>
  <w:style w:type="character" w:customStyle="1" w:styleId="Iniiaiieoeoo23">
    <w:name w:val="Iniiaiie o?eoo23"/>
  </w:style>
  <w:style w:type="character" w:customStyle="1" w:styleId="Iniiaiieoeoo22">
    <w:name w:val="Iniiaiie o?eoo22"/>
  </w:style>
  <w:style w:type="character" w:customStyle="1" w:styleId="Iniiaiieoeoo21">
    <w:name w:val="Iniiaiie o?eoo21"/>
  </w:style>
  <w:style w:type="character" w:customStyle="1" w:styleId="Iniiaiieoeoo20">
    <w:name w:val="Iniiaiie o?eoo20"/>
  </w:style>
  <w:style w:type="character" w:customStyle="1" w:styleId="Iniiaiieoeoo19">
    <w:name w:val="Iniiaiie o?eoo19"/>
  </w:style>
  <w:style w:type="character" w:customStyle="1" w:styleId="Iniiaiieoeoo18">
    <w:name w:val="Iniiaiie o?eoo18"/>
  </w:style>
  <w:style w:type="character" w:customStyle="1" w:styleId="Iniiaiieoeoo17">
    <w:name w:val="Iniiaiie o?eoo17"/>
  </w:style>
  <w:style w:type="character" w:customStyle="1" w:styleId="Iniiaiieoeoo16">
    <w:name w:val="Iniiaiie o?eoo16"/>
  </w:style>
  <w:style w:type="character" w:customStyle="1" w:styleId="Iniiaiieoeoo15">
    <w:name w:val="Iniiaiie o?eoo15"/>
  </w:style>
  <w:style w:type="character" w:customStyle="1" w:styleId="Iniiaiieoeoo14">
    <w:name w:val="Iniiaiie o?eoo14"/>
  </w:style>
  <w:style w:type="character" w:customStyle="1" w:styleId="Iniiaiieoeoo13">
    <w:name w:val="Iniiaiie o?eoo13"/>
  </w:style>
  <w:style w:type="character" w:customStyle="1" w:styleId="Iniiaiieoeoo12">
    <w:name w:val="Iniiaiie o?eoo12"/>
  </w:style>
  <w:style w:type="character" w:customStyle="1" w:styleId="Iniiaiieoeoo11">
    <w:name w:val="Iniiaiie o?eoo11"/>
  </w:style>
  <w:style w:type="character" w:customStyle="1" w:styleId="Iniiaiieoeoo10">
    <w:name w:val="Iniiaiie o?eoo10"/>
  </w:style>
  <w:style w:type="character" w:customStyle="1" w:styleId="Iniiaiieoeoo9">
    <w:name w:val="Iniiaiie o?eoo9"/>
  </w:style>
  <w:style w:type="character" w:customStyle="1" w:styleId="Iniiaiieoeoo8">
    <w:name w:val="Iniiaiie o?eoo8"/>
  </w:style>
  <w:style w:type="character" w:customStyle="1" w:styleId="Iniiaiieoeoo7">
    <w:name w:val="Iniiaiie o?eoo7"/>
  </w:style>
  <w:style w:type="character" w:customStyle="1" w:styleId="Iniiaiieoeoo6">
    <w:name w:val="Iniiaiie o?eoo6"/>
  </w:style>
  <w:style w:type="character" w:customStyle="1" w:styleId="Iniiaiieoeoo5">
    <w:name w:val="Iniiaiie o?eoo5"/>
  </w:style>
  <w:style w:type="character" w:customStyle="1" w:styleId="Iniiaiieoeoo4">
    <w:name w:val="Iniiaiie o?eoo4"/>
  </w:style>
  <w:style w:type="character" w:customStyle="1" w:styleId="Iniiaiieoeoo3">
    <w:name w:val="Iniiaiie o?eoo3"/>
  </w:style>
  <w:style w:type="character" w:customStyle="1" w:styleId="Iniiaiieoeoo1">
    <w:name w:val="Iniiaiie o?eoo1"/>
  </w:style>
  <w:style w:type="character" w:customStyle="1" w:styleId="iye-OOO">
    <w:name w:val="?iye-OOO"/>
    <w:rPr>
      <w:rFonts w:ascii="Pragmatica" w:hAnsi="Pragmatica"/>
      <w:b/>
      <w:sz w:val="28"/>
      <w:lang w:val="ru-RU"/>
    </w:rPr>
  </w:style>
  <w:style w:type="character" w:customStyle="1" w:styleId="iiianoaieou">
    <w:name w:val="iiia? no?aieou"/>
    <w:rPr>
      <w:rFonts w:ascii="Arial" w:hAnsi="Arial"/>
    </w:rPr>
  </w:style>
  <w:style w:type="character" w:customStyle="1" w:styleId="ciaeieiaaiey">
    <w:name w:val="ciae i?eia?aiey"/>
    <w:rPr>
      <w:sz w:val="16"/>
    </w:rPr>
  </w:style>
  <w:style w:type="character" w:customStyle="1" w:styleId="iiianoaieou2">
    <w:name w:val="iiia? no?aieou2"/>
    <w:basedOn w:val="Iniiaiieoeoo15"/>
  </w:style>
  <w:style w:type="character" w:customStyle="1" w:styleId="12">
    <w:name w:val="Номер страницы12"/>
    <w:basedOn w:val="10"/>
  </w:style>
  <w:style w:type="character" w:customStyle="1" w:styleId="a5">
    <w:name w:val="Îñíîâíîé øðèôò"/>
  </w:style>
  <w:style w:type="character" w:customStyle="1" w:styleId="a6">
    <w:name w:val="Основной шрифт"/>
  </w:style>
  <w:style w:type="character" w:customStyle="1" w:styleId="-">
    <w:name w:val="Роял-ХХХ"/>
    <w:rPr>
      <w:rFonts w:ascii="Pragmatica" w:hAnsi="Pragmatica"/>
      <w:b/>
      <w:sz w:val="28"/>
      <w:lang w:val="ru-RU"/>
    </w:rPr>
  </w:style>
  <w:style w:type="character" w:customStyle="1" w:styleId="a7">
    <w:name w:val="номер страницы"/>
    <w:rPr>
      <w:rFonts w:ascii="Arial" w:hAnsi="Arial"/>
    </w:rPr>
  </w:style>
  <w:style w:type="character" w:customStyle="1" w:styleId="a8">
    <w:name w:val="знак примечания"/>
    <w:rPr>
      <w:sz w:val="16"/>
    </w:rPr>
  </w:style>
  <w:style w:type="character" w:customStyle="1" w:styleId="120">
    <w:name w:val="Основной шрифт абзаца12"/>
  </w:style>
  <w:style w:type="character" w:customStyle="1" w:styleId="iiianoaieou1">
    <w:name w:val="iiia? no?aieou1"/>
    <w:basedOn w:val="10"/>
  </w:style>
  <w:style w:type="character" w:customStyle="1" w:styleId="Iniiaiieoeoo2">
    <w:name w:val="Iniiaiie o?eoo2"/>
  </w:style>
  <w:style w:type="character" w:customStyle="1" w:styleId="13">
    <w:name w:val="Строгий1"/>
    <w:rPr>
      <w:b/>
      <w:bCs/>
    </w:rPr>
  </w:style>
  <w:style w:type="character" w:customStyle="1" w:styleId="a9">
    <w:name w:val="Нижний колонтитул Знак"/>
    <w:rPr>
      <w:sz w:val="28"/>
      <w:lang w:val="en-US"/>
    </w:rPr>
  </w:style>
  <w:style w:type="character" w:customStyle="1" w:styleId="14">
    <w:name w:val="Знак Знак1"/>
    <w:rPr>
      <w:b/>
      <w:caps/>
      <w:kern w:val="2"/>
      <w:sz w:val="28"/>
      <w:lang w:val="uk-UA" w:eastAsia="ru-RU" w:bidi="ar-SA"/>
    </w:rPr>
  </w:style>
  <w:style w:type="character" w:customStyle="1" w:styleId="110">
    <w:name w:val="Номер страницы11"/>
    <w:basedOn w:val="10"/>
  </w:style>
  <w:style w:type="character" w:customStyle="1" w:styleId="111">
    <w:name w:val="Основной шрифт абзаца11"/>
  </w:style>
  <w:style w:type="character" w:customStyle="1" w:styleId="15">
    <w:name w:val="Заголовок 1 Знак"/>
    <w:rPr>
      <w:b/>
      <w:kern w:val="2"/>
      <w:sz w:val="24"/>
    </w:rPr>
  </w:style>
  <w:style w:type="character" w:customStyle="1" w:styleId="20">
    <w:name w:val="Заголовок 2 Знак"/>
    <w:rPr>
      <w:b/>
      <w:sz w:val="24"/>
    </w:rPr>
  </w:style>
  <w:style w:type="character" w:customStyle="1" w:styleId="30">
    <w:name w:val="Заголовок 3 Знак"/>
    <w:rPr>
      <w:b/>
      <w:sz w:val="24"/>
    </w:rPr>
  </w:style>
  <w:style w:type="character" w:customStyle="1" w:styleId="40">
    <w:name w:val="Заголовок 4 Знак"/>
    <w:rPr>
      <w:b/>
      <w:sz w:val="28"/>
      <w:lang w:val="uk-UA"/>
    </w:rPr>
  </w:style>
  <w:style w:type="character" w:customStyle="1" w:styleId="50">
    <w:name w:val="Заголовок 5 Знак"/>
    <w:rPr>
      <w:b/>
      <w:bCs/>
      <w:sz w:val="24"/>
    </w:rPr>
  </w:style>
  <w:style w:type="character" w:customStyle="1" w:styleId="60">
    <w:name w:val="Заголовок 6 Знак"/>
    <w:rPr>
      <w:b/>
      <w:bCs/>
      <w:sz w:val="24"/>
    </w:rPr>
  </w:style>
  <w:style w:type="character" w:customStyle="1" w:styleId="70">
    <w:name w:val="Заголовок 7 Знак"/>
    <w:rPr>
      <w:b/>
      <w:bCs/>
      <w:sz w:val="24"/>
      <w:lang w:val="uk-UA"/>
    </w:rPr>
  </w:style>
  <w:style w:type="character" w:customStyle="1" w:styleId="80">
    <w:name w:val="Заголовок 8 Знак"/>
    <w:rPr>
      <w:i/>
      <w:iCs/>
      <w:sz w:val="24"/>
      <w:szCs w:val="24"/>
      <w:lang w:val="uk-UA"/>
    </w:rPr>
  </w:style>
  <w:style w:type="character" w:customStyle="1" w:styleId="90">
    <w:name w:val="Заголовок 9 Знак"/>
    <w:rPr>
      <w:b/>
      <w:sz w:val="32"/>
    </w:rPr>
  </w:style>
  <w:style w:type="character" w:customStyle="1" w:styleId="21">
    <w:name w:val="Основной текст с отступом 2 Знак"/>
    <w:rPr>
      <w:color w:val="FF0000"/>
      <w:sz w:val="24"/>
    </w:rPr>
  </w:style>
  <w:style w:type="character" w:customStyle="1" w:styleId="31">
    <w:name w:val="Основной текст 3 Знак"/>
    <w:rPr>
      <w:sz w:val="24"/>
    </w:rPr>
  </w:style>
  <w:style w:type="character" w:customStyle="1" w:styleId="aa">
    <w:name w:val="Верхний колонтитул Знак"/>
    <w:rPr>
      <w:sz w:val="28"/>
      <w:lang w:val="uk-UA"/>
    </w:rPr>
  </w:style>
  <w:style w:type="character" w:customStyle="1" w:styleId="ab">
    <w:name w:val="Текст выноски Знак"/>
    <w:rPr>
      <w:rFonts w:ascii="Tahoma" w:hAnsi="Tahoma" w:cs="Tahoma"/>
      <w:sz w:val="16"/>
      <w:szCs w:val="16"/>
      <w:lang w:val="uk-UA"/>
    </w:rPr>
  </w:style>
  <w:style w:type="character" w:customStyle="1" w:styleId="ac">
    <w:name w:val="Основной текст с отступом Знак"/>
    <w:rPr>
      <w:sz w:val="24"/>
    </w:rPr>
  </w:style>
  <w:style w:type="character" w:customStyle="1" w:styleId="ad">
    <w:name w:val="Подзаголовок Знак"/>
    <w:rPr>
      <w:rFonts w:ascii="Calibri" w:hAnsi="Calibri"/>
      <w:b/>
      <w:sz w:val="24"/>
      <w:szCs w:val="24"/>
      <w:lang w:val="uk-UA"/>
    </w:rPr>
  </w:style>
  <w:style w:type="character" w:customStyle="1" w:styleId="apple-style-span">
    <w:name w:val="apple-style-span"/>
    <w:basedOn w:val="10"/>
  </w:style>
  <w:style w:type="character" w:customStyle="1" w:styleId="apple-converted-space">
    <w:name w:val="apple-converted-space"/>
    <w:basedOn w:val="10"/>
  </w:style>
  <w:style w:type="character" w:customStyle="1" w:styleId="ae">
    <w:name w:val="Текст сноски Знак"/>
    <w:rPr>
      <w:rFonts w:ascii="Calibri" w:hAnsi="Calibri"/>
    </w:rPr>
  </w:style>
  <w:style w:type="character" w:styleId="af">
    <w:name w:val="footnote reference"/>
    <w:rPr>
      <w:vertAlign w:val="superscript"/>
    </w:rPr>
  </w:style>
  <w:style w:type="character" w:customStyle="1" w:styleId="FootnoteCharacters">
    <w:name w:val="Footnote Characters"/>
    <w:rPr>
      <w:vertAlign w:val="superscript"/>
    </w:rPr>
  </w:style>
  <w:style w:type="character" w:customStyle="1" w:styleId="16">
    <w:name w:val="Замещающий текст1"/>
    <w:rPr>
      <w:color w:val="808080"/>
    </w:rPr>
  </w:style>
  <w:style w:type="character" w:customStyle="1" w:styleId="17">
    <w:name w:val="Знак примечания1"/>
    <w:rPr>
      <w:sz w:val="16"/>
      <w:szCs w:val="16"/>
    </w:rPr>
  </w:style>
  <w:style w:type="character" w:customStyle="1" w:styleId="af0">
    <w:name w:val="Текст примечания Знак"/>
    <w:rPr>
      <w:rFonts w:ascii="Calibri" w:hAnsi="Calibri"/>
    </w:rPr>
  </w:style>
  <w:style w:type="character" w:customStyle="1" w:styleId="af1">
    <w:name w:val="Тема примечания Знак"/>
    <w:rPr>
      <w:rFonts w:ascii="Calibri" w:hAnsi="Calibri"/>
      <w:b/>
      <w:bCs/>
    </w:rPr>
  </w:style>
  <w:style w:type="character" w:customStyle="1" w:styleId="af2">
    <w:name w:val="Без интервала Знак"/>
    <w:aliases w:val="Основной Знак"/>
    <w:link w:val="af3"/>
    <w:uiPriority w:val="1"/>
    <w:rPr>
      <w:sz w:val="24"/>
      <w:szCs w:val="22"/>
      <w:lang w:eastAsia="en-US"/>
    </w:rPr>
  </w:style>
  <w:style w:type="character" w:customStyle="1" w:styleId="af4">
    <w:name w:val="Абзац списка Знак"/>
    <w:rPr>
      <w:rFonts w:ascii="Calibri" w:hAnsi="Calibri"/>
    </w:rPr>
  </w:style>
  <w:style w:type="character" w:customStyle="1" w:styleId="FontStyle158">
    <w:name w:val="Font Style158"/>
    <w:rPr>
      <w:rFonts w:eastAsia="Times New Roman"/>
      <w:color w:val="auto"/>
      <w:sz w:val="26"/>
      <w:lang w:val="ru-RU" w:eastAsia="zh-CN"/>
    </w:rPr>
  </w:style>
  <w:style w:type="character" w:customStyle="1" w:styleId="22">
    <w:name w:val="Основной текст (2)_"/>
    <w:rPr>
      <w:rFonts w:ascii="Garamond" w:eastAsia="Garamond" w:hAnsi="Garamond" w:cs="Garamond"/>
      <w:b/>
      <w:bCs/>
      <w:i w:val="0"/>
      <w:iCs w:val="0"/>
      <w:caps w:val="0"/>
      <w:smallCaps w:val="0"/>
      <w:strike w:val="0"/>
      <w:dstrike w:val="0"/>
      <w:sz w:val="22"/>
      <w:szCs w:val="22"/>
      <w:u w:val="none"/>
    </w:rPr>
  </w:style>
  <w:style w:type="character" w:customStyle="1" w:styleId="23">
    <w:name w:val="Основной текст (2)"/>
    <w:rPr>
      <w:rFonts w:ascii="Garamond" w:eastAsia="Garamond" w:hAnsi="Garamond" w:cs="Garamond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lang w:val="ru-RU" w:eastAsia="ru-RU" w:bidi="ru-RU"/>
    </w:rPr>
  </w:style>
  <w:style w:type="character" w:customStyle="1" w:styleId="212pt0pt">
    <w:name w:val="Основной текст (2) + 12 pt;Не полужирный;Курсив;Интервал 0 pt"/>
    <w:rPr>
      <w:rFonts w:ascii="Garamond" w:eastAsia="Garamond" w:hAnsi="Garamond" w:cs="Garamond"/>
      <w:b/>
      <w:bCs/>
      <w:i/>
      <w:iCs/>
      <w:caps w:val="0"/>
      <w:smallCaps w:val="0"/>
      <w:strike w:val="0"/>
      <w:dstrike w:val="0"/>
      <w:color w:val="000000"/>
      <w:spacing w:val="-10"/>
      <w:w w:val="100"/>
      <w:sz w:val="24"/>
      <w:szCs w:val="24"/>
      <w:u w:val="none"/>
      <w:lang w:val="en-US" w:eastAsia="en-US" w:bidi="en-US"/>
    </w:rPr>
  </w:style>
  <w:style w:type="character" w:customStyle="1" w:styleId="2LucidaSansUnicode14pt">
    <w:name w:val="Основной текст (2) + Lucida Sans Unicode;14 pt;Не полужирный;Курсив"/>
    <w:rPr>
      <w:rFonts w:ascii="Lucida Sans Unicode" w:eastAsia="Lucida Sans Unicode" w:hAnsi="Lucida Sans Unicode" w:cs="Lucida Sans Unicode"/>
      <w:b/>
      <w:bCs/>
      <w:i/>
      <w:iCs/>
      <w:caps w:val="0"/>
      <w:smallCaps w:val="0"/>
      <w:strike w:val="0"/>
      <w:dstrike w:val="0"/>
      <w:color w:val="000000"/>
      <w:spacing w:val="0"/>
      <w:w w:val="100"/>
      <w:sz w:val="28"/>
      <w:szCs w:val="28"/>
      <w:u w:val="none"/>
      <w:lang w:val="ru-RU" w:eastAsia="ru-RU" w:bidi="ru-RU"/>
    </w:rPr>
  </w:style>
  <w:style w:type="character" w:customStyle="1" w:styleId="2TimesNewRoman10pt0pt">
    <w:name w:val="Основной текст (2) + Times New Roman;10 pt;Не полужирный;Интервал 0 pt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10"/>
      <w:w w:val="100"/>
      <w:sz w:val="20"/>
      <w:szCs w:val="20"/>
      <w:u w:val="none"/>
      <w:lang w:val="ru-RU" w:eastAsia="ru-RU" w:bidi="ru-RU"/>
    </w:rPr>
  </w:style>
  <w:style w:type="character" w:customStyle="1" w:styleId="21pt">
    <w:name w:val="Основной текст (2) + Интервал 1 pt"/>
    <w:rPr>
      <w:rFonts w:ascii="Garamond" w:eastAsia="Garamond" w:hAnsi="Garamond" w:cs="Garamond"/>
      <w:b/>
      <w:bCs/>
      <w:i w:val="0"/>
      <w:iCs w:val="0"/>
      <w:caps w:val="0"/>
      <w:smallCaps w:val="0"/>
      <w:strike w:val="0"/>
      <w:dstrike w:val="0"/>
      <w:color w:val="000000"/>
      <w:spacing w:val="20"/>
      <w:w w:val="100"/>
      <w:sz w:val="22"/>
      <w:szCs w:val="22"/>
      <w:u w:val="none"/>
      <w:lang w:val="ru-RU" w:eastAsia="ru-RU" w:bidi="ru-RU"/>
    </w:rPr>
  </w:style>
  <w:style w:type="character" w:customStyle="1" w:styleId="212pt">
    <w:name w:val="Основной текст (2) + 12 pt"/>
    <w:rPr>
      <w:rFonts w:ascii="Garamond" w:eastAsia="Garamond" w:hAnsi="Garamond" w:cs="Garamond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4"/>
      <w:szCs w:val="24"/>
      <w:u w:val="none"/>
      <w:lang w:val="ru-RU" w:eastAsia="ru-RU" w:bidi="ru-RU"/>
    </w:rPr>
  </w:style>
  <w:style w:type="character" w:customStyle="1" w:styleId="24">
    <w:name w:val="Основной текст (2) + Малые прописные"/>
    <w:rPr>
      <w:rFonts w:ascii="Garamond" w:eastAsia="Garamond" w:hAnsi="Garamond" w:cs="Garamond"/>
      <w:b/>
      <w:bCs/>
      <w:i w:val="0"/>
      <w:iCs w:val="0"/>
      <w:smallCaps/>
      <w:strike w:val="0"/>
      <w:dstrike w:val="0"/>
      <w:color w:val="000000"/>
      <w:spacing w:val="0"/>
      <w:w w:val="100"/>
      <w:sz w:val="22"/>
      <w:szCs w:val="22"/>
      <w:u w:val="none"/>
      <w:lang w:val="ru-RU" w:eastAsia="ru-RU" w:bidi="ru-RU"/>
    </w:rPr>
  </w:style>
  <w:style w:type="character" w:customStyle="1" w:styleId="2Exact">
    <w:name w:val="Основной текст (2) Exact"/>
    <w:rPr>
      <w:rFonts w:ascii="Garamond" w:eastAsia="Garamond" w:hAnsi="Garamond" w:cs="Garamond"/>
      <w:b/>
      <w:bCs/>
      <w:i w:val="0"/>
      <w:iCs w:val="0"/>
      <w:caps w:val="0"/>
      <w:smallCaps w:val="0"/>
      <w:strike w:val="0"/>
      <w:dstrike w:val="0"/>
      <w:sz w:val="22"/>
      <w:szCs w:val="22"/>
      <w:u w:val="none"/>
    </w:rPr>
  </w:style>
  <w:style w:type="character" w:customStyle="1" w:styleId="9Exact">
    <w:name w:val="Основной текст (9) Exact"/>
    <w:rPr>
      <w:rFonts w:ascii="Garamond" w:eastAsia="Garamond" w:hAnsi="Garamond" w:cs="Garamond"/>
      <w:sz w:val="24"/>
      <w:szCs w:val="24"/>
      <w:shd w:val="clear" w:color="auto" w:fill="FFFFFF"/>
    </w:rPr>
  </w:style>
  <w:style w:type="character" w:customStyle="1" w:styleId="2Exact0">
    <w:name w:val="Подпись к картинке (2) Exact"/>
    <w:rPr>
      <w:rFonts w:ascii="Garamond" w:eastAsia="Garamond" w:hAnsi="Garamond" w:cs="Garamond"/>
      <w:shd w:val="clear" w:color="auto" w:fill="FFFFFF"/>
    </w:rPr>
  </w:style>
  <w:style w:type="character" w:customStyle="1" w:styleId="Exact">
    <w:name w:val="Подпись к картинке Exact"/>
    <w:rPr>
      <w:rFonts w:ascii="Garamond" w:eastAsia="Garamond" w:hAnsi="Garamond" w:cs="Garamond"/>
      <w:shd w:val="clear" w:color="auto" w:fill="FFFFFF"/>
    </w:rPr>
  </w:style>
  <w:style w:type="character" w:customStyle="1" w:styleId="2Exact1">
    <w:name w:val="Основной текст (2) + Не полужирный Exact"/>
    <w:rPr>
      <w:rFonts w:ascii="Garamond" w:eastAsia="Garamond" w:hAnsi="Garamond" w:cs="Garamond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lang w:val="ru-RU" w:eastAsia="ru-RU" w:bidi="ru-RU"/>
    </w:rPr>
  </w:style>
  <w:style w:type="character" w:customStyle="1" w:styleId="911ptExact">
    <w:name w:val="Основной текст (9) + 11 pt Exact"/>
    <w:rPr>
      <w:rFonts w:ascii="Garamond" w:eastAsia="Garamond" w:hAnsi="Garamond" w:cs="Garamond"/>
      <w:i w:val="0"/>
      <w:iCs w:val="0"/>
      <w:caps w:val="0"/>
      <w:smallCaps w:val="0"/>
      <w:color w:val="000000"/>
      <w:spacing w:val="0"/>
      <w:w w:val="100"/>
      <w:sz w:val="22"/>
      <w:szCs w:val="22"/>
      <w:shd w:val="clear" w:color="auto" w:fill="FFFFFF"/>
      <w:lang w:val="ru-RU" w:eastAsia="ru-RU" w:bidi="ru-RU"/>
    </w:rPr>
  </w:style>
  <w:style w:type="character" w:customStyle="1" w:styleId="13Exact">
    <w:name w:val="Основной текст (13) Exact"/>
    <w:rPr>
      <w:rFonts w:ascii="Garamond" w:eastAsia="Garamond" w:hAnsi="Garamond" w:cs="Garamond"/>
      <w:shd w:val="clear" w:color="auto" w:fill="FFFFFF"/>
    </w:rPr>
  </w:style>
  <w:style w:type="character" w:customStyle="1" w:styleId="blk">
    <w:name w:val="blk"/>
    <w:basedOn w:val="10"/>
  </w:style>
  <w:style w:type="character" w:customStyle="1" w:styleId="r">
    <w:name w:val="r"/>
    <w:basedOn w:val="10"/>
  </w:style>
  <w:style w:type="character" w:customStyle="1" w:styleId="af5">
    <w:name w:val="Таблица ГП Знак"/>
    <w:rPr>
      <w:b/>
      <w:sz w:val="28"/>
    </w:rPr>
  </w:style>
  <w:style w:type="character" w:customStyle="1" w:styleId="af6">
    <w:name w:val="Основной ГП Знак"/>
    <w:rPr>
      <w:rFonts w:ascii="Tahoma" w:eastAsia="Calibri" w:hAnsi="Tahoma" w:cs="Tahoma"/>
      <w:sz w:val="24"/>
      <w:szCs w:val="24"/>
      <w:lang w:eastAsia="en-US"/>
    </w:rPr>
  </w:style>
  <w:style w:type="character" w:customStyle="1" w:styleId="FontStyle68">
    <w:name w:val="Font Style68"/>
    <w:rPr>
      <w:rFonts w:ascii="Times New Roman" w:hAnsi="Times New Roman" w:cs="Times New Roman"/>
      <w:sz w:val="20"/>
      <w:szCs w:val="20"/>
    </w:rPr>
  </w:style>
  <w:style w:type="character" w:customStyle="1" w:styleId="af7">
    <w:name w:val="Абзац Знак"/>
    <w:rPr>
      <w:rFonts w:ascii="Calibri" w:hAnsi="Calibri"/>
      <w:sz w:val="24"/>
      <w:szCs w:val="24"/>
    </w:rPr>
  </w:style>
  <w:style w:type="character" w:customStyle="1" w:styleId="af8">
    <w:name w:val="Текст Знак"/>
    <w:rPr>
      <w:rFonts w:ascii="Courier New" w:hAnsi="Courier New"/>
    </w:rPr>
  </w:style>
  <w:style w:type="character" w:customStyle="1" w:styleId="S1">
    <w:name w:val="S_Обычный Знак1"/>
    <w:rPr>
      <w:sz w:val="24"/>
      <w:szCs w:val="24"/>
      <w:lang w:eastAsia="ar-SA"/>
    </w:rPr>
  </w:style>
  <w:style w:type="character" w:customStyle="1" w:styleId="S">
    <w:name w:val="S_Маркированный Знак"/>
    <w:rPr>
      <w:w w:val="109"/>
      <w:sz w:val="28"/>
      <w:szCs w:val="24"/>
      <w:lang w:eastAsia="en-US"/>
    </w:rPr>
  </w:style>
  <w:style w:type="character" w:customStyle="1" w:styleId="25">
    <w:name w:val="Основной текст 2 Знак"/>
    <w:rPr>
      <w:rFonts w:ascii="Calibri" w:hAnsi="Calibri"/>
    </w:rPr>
  </w:style>
  <w:style w:type="character" w:customStyle="1" w:styleId="ts21">
    <w:name w:val="ts21"/>
    <w:rPr>
      <w:rFonts w:ascii="Times New Roman" w:hAnsi="Times New Roman" w:cs="Times New Roman"/>
      <w:color w:val="884706"/>
      <w:sz w:val="32"/>
      <w:szCs w:val="32"/>
    </w:rPr>
  </w:style>
  <w:style w:type="character" w:customStyle="1" w:styleId="CharacterStyle1">
    <w:name w:val="Character Style 1"/>
    <w:rPr>
      <w:rFonts w:ascii="Arial" w:hAnsi="Arial" w:cs="Arial"/>
      <w:sz w:val="24"/>
      <w:szCs w:val="24"/>
    </w:rPr>
  </w:style>
  <w:style w:type="character" w:customStyle="1" w:styleId="18">
    <w:name w:val="Номер строки1"/>
    <w:basedOn w:val="10"/>
  </w:style>
  <w:style w:type="character" w:customStyle="1" w:styleId="26">
    <w:name w:val="Текст сноски Знак2"/>
  </w:style>
  <w:style w:type="character" w:customStyle="1" w:styleId="00">
    <w:name w:val="0.0 Текст Знак"/>
    <w:rPr>
      <w:rFonts w:eastAsia="Times New Roman" w:cs="Times New Roman"/>
      <w:sz w:val="28"/>
      <w:szCs w:val="22"/>
      <w:lang w:eastAsia="en-US"/>
    </w:rPr>
  </w:style>
  <w:style w:type="character" w:customStyle="1" w:styleId="051">
    <w:name w:val="0.5 Список 1 Знак"/>
    <w:rPr>
      <w:rFonts w:eastAsia="Times New Roman" w:cs="Times New Roman"/>
      <w:sz w:val="28"/>
      <w:szCs w:val="22"/>
      <w:lang w:eastAsia="en-US"/>
    </w:rPr>
  </w:style>
  <w:style w:type="character" w:customStyle="1" w:styleId="34">
    <w:name w:val="3.4 Т. Центр Знак"/>
    <w:rPr>
      <w:lang w:eastAsia="en-US"/>
    </w:rPr>
  </w:style>
  <w:style w:type="character" w:customStyle="1" w:styleId="04-">
    <w:name w:val="0.4 Список - Знак"/>
    <w:rPr>
      <w:sz w:val="28"/>
      <w:szCs w:val="22"/>
      <w:lang w:eastAsia="en-US"/>
    </w:rPr>
  </w:style>
  <w:style w:type="character" w:customStyle="1" w:styleId="200">
    <w:name w:val="2.0 Наз. Рис. Знак"/>
    <w:rPr>
      <w:i/>
      <w:iCs/>
      <w:spacing w:val="10"/>
      <w:sz w:val="28"/>
    </w:rPr>
  </w:style>
  <w:style w:type="character" w:customStyle="1" w:styleId="300">
    <w:name w:val="3.0 Т. Наз. Знак"/>
    <w:rPr>
      <w:i/>
      <w:iCs/>
      <w:spacing w:val="10"/>
      <w:sz w:val="28"/>
      <w:szCs w:val="22"/>
      <w:lang w:eastAsia="en-US"/>
    </w:rPr>
  </w:style>
  <w:style w:type="character" w:customStyle="1" w:styleId="01">
    <w:name w:val="0.1 Пробел Знак"/>
    <w:rPr>
      <w:rFonts w:eastAsia="Times New Roman" w:cs="Times New Roman"/>
      <w:sz w:val="28"/>
      <w:szCs w:val="22"/>
      <w:lang w:eastAsia="en-US"/>
    </w:rPr>
  </w:style>
  <w:style w:type="character" w:customStyle="1" w:styleId="03">
    <w:name w:val="0.3 Центр Знак"/>
    <w:rPr>
      <w:sz w:val="28"/>
      <w:lang w:eastAsia="en-US"/>
    </w:rPr>
  </w:style>
  <w:style w:type="character" w:customStyle="1" w:styleId="19">
    <w:name w:val="Просмотренная гиперссылка1"/>
    <w:rPr>
      <w:color w:val="800080"/>
      <w:u w:val="single"/>
    </w:rPr>
  </w:style>
  <w:style w:type="character" w:customStyle="1" w:styleId="ListParagraphChar1">
    <w:name w:val="List Paragraph Char1"/>
    <w:rPr>
      <w:rFonts w:ascii="Calibri" w:hAnsi="Calibri"/>
      <w:sz w:val="22"/>
      <w:szCs w:val="22"/>
      <w:lang w:eastAsia="en-US"/>
    </w:rPr>
  </w:style>
  <w:style w:type="character" w:customStyle="1" w:styleId="FontStyle124">
    <w:name w:val="Font Style124"/>
    <w:rPr>
      <w:rFonts w:ascii="Arial" w:hAnsi="Arial" w:cs="Arial"/>
      <w:sz w:val="22"/>
      <w:szCs w:val="22"/>
    </w:rPr>
  </w:style>
  <w:style w:type="character" w:customStyle="1" w:styleId="FontStyle13">
    <w:name w:val="Font Style13"/>
    <w:rPr>
      <w:rFonts w:ascii="Cambria" w:hAnsi="Cambria" w:cs="Cambria"/>
      <w:sz w:val="22"/>
      <w:szCs w:val="22"/>
    </w:rPr>
  </w:style>
  <w:style w:type="character" w:customStyle="1" w:styleId="FontStyle12">
    <w:name w:val="Font Style12"/>
    <w:rPr>
      <w:rFonts w:ascii="Cambria" w:hAnsi="Cambria" w:cs="Cambria"/>
      <w:b/>
      <w:bCs/>
      <w:sz w:val="22"/>
      <w:szCs w:val="22"/>
    </w:rPr>
  </w:style>
  <w:style w:type="character" w:customStyle="1" w:styleId="130">
    <w:name w:val="Обычный 13 Знак"/>
    <w:rPr>
      <w:rFonts w:eastAsia="Calibri"/>
    </w:rPr>
  </w:style>
  <w:style w:type="character" w:customStyle="1" w:styleId="font6">
    <w:name w:val="font6"/>
    <w:basedOn w:val="10"/>
  </w:style>
  <w:style w:type="character" w:customStyle="1" w:styleId="font5">
    <w:name w:val="font5"/>
    <w:basedOn w:val="10"/>
  </w:style>
  <w:style w:type="character" w:customStyle="1" w:styleId="font7">
    <w:name w:val="font7"/>
    <w:basedOn w:val="10"/>
  </w:style>
  <w:style w:type="character" w:customStyle="1" w:styleId="FontStyle71">
    <w:name w:val="Font Style71"/>
    <w:rPr>
      <w:rFonts w:ascii="Times New Roman" w:hAnsi="Times New Roman" w:cs="Times New Roman"/>
      <w:sz w:val="24"/>
      <w:szCs w:val="24"/>
    </w:rPr>
  </w:style>
  <w:style w:type="character" w:customStyle="1" w:styleId="af9">
    <w:name w:val="текст таблиц Знак"/>
    <w:rPr>
      <w:rFonts w:cs="Times New Roman"/>
    </w:rPr>
  </w:style>
  <w:style w:type="character" w:customStyle="1" w:styleId="afa">
    <w:name w:val="Таблица Знак"/>
    <w:rPr>
      <w:b/>
    </w:rPr>
  </w:style>
  <w:style w:type="character" w:customStyle="1" w:styleId="afb">
    <w:name w:val="Рисунки Знак"/>
    <w:rPr>
      <w:sz w:val="28"/>
    </w:rPr>
  </w:style>
  <w:style w:type="character" w:customStyle="1" w:styleId="HTML">
    <w:name w:val="Стандартный HTML Знак"/>
    <w:rPr>
      <w:rFonts w:ascii="Courier New" w:hAnsi="Courier New" w:cs="Courier New"/>
    </w:rPr>
  </w:style>
  <w:style w:type="character" w:customStyle="1" w:styleId="2TrebuchetMS">
    <w:name w:val="Основной текст (2) + Trebuchet MS"/>
    <w:rPr>
      <w:rFonts w:ascii="Trebuchet MS" w:eastAsia="Trebuchet MS" w:hAnsi="Trebuchet MS" w:cs="Trebuchet MS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ListLabel1">
    <w:name w:val="ListLabel 1"/>
    <w:rPr>
      <w:rFonts w:cs="Times New Roman"/>
    </w:rPr>
  </w:style>
  <w:style w:type="character" w:customStyle="1" w:styleId="ListLabel2">
    <w:name w:val="ListLabel 2"/>
    <w:rPr>
      <w:rFonts w:cs="Courier New"/>
    </w:rPr>
  </w:style>
  <w:style w:type="character" w:customStyle="1" w:styleId="ListLabel3">
    <w:name w:val="ListLabel 3"/>
    <w:rPr>
      <w:rFonts w:cs="Courier New"/>
    </w:rPr>
  </w:style>
  <w:style w:type="character" w:customStyle="1" w:styleId="ListLabel4">
    <w:name w:val="ListLabel 4"/>
    <w:rPr>
      <w:rFonts w:cs="Courier New"/>
    </w:rPr>
  </w:style>
  <w:style w:type="character" w:customStyle="1" w:styleId="ListLabel5">
    <w:name w:val="ListLabel 5"/>
    <w:rPr>
      <w:b/>
      <w:i w:val="0"/>
      <w:caps/>
      <w:strike w:val="0"/>
      <w:dstrike w:val="0"/>
      <w:vanish w:val="0"/>
      <w:spacing w:val="20"/>
      <w:kern w:val="0"/>
      <w:position w:val="0"/>
      <w:sz w:val="28"/>
      <w:u w:val="none"/>
      <w:vertAlign w:val="baseline"/>
    </w:rPr>
  </w:style>
  <w:style w:type="character" w:customStyle="1" w:styleId="ListLabel6">
    <w:name w:val="ListLabel 6"/>
    <w:rPr>
      <w:b/>
      <w:i w:val="0"/>
      <w:smallCaps/>
      <w:strike w:val="0"/>
      <w:dstrike w:val="0"/>
      <w:vanish w:val="0"/>
      <w:color w:val="auto"/>
      <w:spacing w:val="20"/>
      <w:kern w:val="0"/>
      <w:position w:val="0"/>
      <w:sz w:val="28"/>
      <w:u w:val="none"/>
      <w:vertAlign w:val="baseline"/>
    </w:rPr>
  </w:style>
  <w:style w:type="character" w:customStyle="1" w:styleId="ListLabel7">
    <w:name w:val="ListLabel 7"/>
    <w:rPr>
      <w:b/>
      <w:i w:val="0"/>
      <w:caps w:val="0"/>
      <w:smallCaps w:val="0"/>
      <w:strike w:val="0"/>
      <w:dstrike w:val="0"/>
      <w:vanish w:val="0"/>
      <w:color w:val="auto"/>
      <w:spacing w:val="20"/>
      <w:kern w:val="0"/>
      <w:position w:val="0"/>
      <w:sz w:val="28"/>
      <w:u w:val="none"/>
      <w:vertAlign w:val="baseline"/>
    </w:rPr>
  </w:style>
  <w:style w:type="character" w:customStyle="1" w:styleId="ListLabel8">
    <w:name w:val="ListLabel 8"/>
    <w:rPr>
      <w:b/>
      <w:i w:val="0"/>
      <w:caps w:val="0"/>
      <w:smallCaps w:val="0"/>
      <w:strike w:val="0"/>
      <w:dstrike w:val="0"/>
      <w:vanish w:val="0"/>
      <w:color w:val="auto"/>
      <w:spacing w:val="10"/>
      <w:kern w:val="0"/>
      <w:position w:val="0"/>
      <w:sz w:val="28"/>
      <w:u w:val="none"/>
      <w:vertAlign w:val="baseline"/>
    </w:rPr>
  </w:style>
  <w:style w:type="character" w:customStyle="1" w:styleId="ListLabel9">
    <w:name w:val="ListLabel 9"/>
    <w:rPr>
      <w:b/>
      <w:i/>
      <w:caps w:val="0"/>
      <w:smallCaps w:val="0"/>
      <w:strike w:val="0"/>
      <w:dstrike w:val="0"/>
      <w:vanish w:val="0"/>
      <w:color w:val="auto"/>
      <w:spacing w:val="20"/>
      <w:kern w:val="0"/>
      <w:position w:val="0"/>
      <w:sz w:val="28"/>
      <w:u w:val="none"/>
      <w:vertAlign w:val="baseline"/>
    </w:rPr>
  </w:style>
  <w:style w:type="character" w:customStyle="1" w:styleId="ListLabel10">
    <w:name w:val="ListLabel 10"/>
    <w:rPr>
      <w:b w:val="0"/>
      <w:i/>
      <w:caps w:val="0"/>
      <w:smallCaps w:val="0"/>
      <w:strike w:val="0"/>
      <w:dstrike w:val="0"/>
      <w:vanish w:val="0"/>
      <w:spacing w:val="20"/>
      <w:kern w:val="0"/>
      <w:position w:val="0"/>
      <w:sz w:val="28"/>
      <w:u w:val="none"/>
      <w:vertAlign w:val="baseline"/>
    </w:rPr>
  </w:style>
  <w:style w:type="character" w:customStyle="1" w:styleId="ListLabel11">
    <w:name w:val="ListLabel 11"/>
    <w:rPr>
      <w:b w:val="0"/>
      <w:i/>
      <w:caps w:val="0"/>
      <w:smallCaps w:val="0"/>
      <w:strike w:val="0"/>
      <w:dstrike w:val="0"/>
      <w:vanish w:val="0"/>
      <w:color w:val="auto"/>
      <w:spacing w:val="10"/>
      <w:kern w:val="0"/>
      <w:position w:val="0"/>
      <w:sz w:val="28"/>
      <w:u w:val="none"/>
      <w:vertAlign w:val="baseline"/>
    </w:rPr>
  </w:style>
  <w:style w:type="character" w:customStyle="1" w:styleId="ListLabel12">
    <w:name w:val="ListLabel 12"/>
    <w:rPr>
      <w:b w:val="0"/>
      <w:i/>
      <w:caps w:val="0"/>
      <w:smallCaps w:val="0"/>
      <w:strike w:val="0"/>
      <w:dstrike w:val="0"/>
      <w:vanish w:val="0"/>
      <w:color w:val="auto"/>
      <w:spacing w:val="10"/>
      <w:kern w:val="0"/>
      <w:position w:val="0"/>
      <w:sz w:val="28"/>
      <w:u w:val="none"/>
      <w:vertAlign w:val="baseline"/>
    </w:rPr>
  </w:style>
  <w:style w:type="character" w:customStyle="1" w:styleId="ListLabel13">
    <w:name w:val="ListLabel 13"/>
    <w:rPr>
      <w:b w:val="0"/>
      <w:i w:val="0"/>
      <w:caps w:val="0"/>
      <w:smallCaps w:val="0"/>
      <w:strike w:val="0"/>
      <w:dstrike w:val="0"/>
      <w:vanish w:val="0"/>
      <w:kern w:val="0"/>
      <w:position w:val="0"/>
      <w:sz w:val="28"/>
      <w:u w:val="none"/>
      <w:vertAlign w:val="baseline"/>
    </w:rPr>
  </w:style>
  <w:style w:type="character" w:customStyle="1" w:styleId="ListLabel14">
    <w:name w:val="ListLabel 14"/>
    <w:rPr>
      <w:rFonts w:cs="Times New Roman"/>
    </w:rPr>
  </w:style>
  <w:style w:type="character" w:customStyle="1" w:styleId="ListLabel15">
    <w:name w:val="ListLabel 15"/>
    <w:rPr>
      <w:rFonts w:cs="Courier New"/>
    </w:rPr>
  </w:style>
  <w:style w:type="character" w:customStyle="1" w:styleId="ListLabel16">
    <w:name w:val="ListLabel 16"/>
    <w:rPr>
      <w:rFonts w:cs="Courier New"/>
    </w:rPr>
  </w:style>
  <w:style w:type="character" w:customStyle="1" w:styleId="ListLabel17">
    <w:name w:val="ListLabel 17"/>
    <w:rPr>
      <w:rFonts w:cs="Courier New"/>
    </w:rPr>
  </w:style>
  <w:style w:type="character" w:customStyle="1" w:styleId="ListLabel18">
    <w:name w:val="ListLabel 18"/>
    <w:rPr>
      <w:b/>
      <w:i w:val="0"/>
      <w:caps/>
      <w:strike w:val="0"/>
      <w:dstrike w:val="0"/>
      <w:vanish w:val="0"/>
      <w:spacing w:val="20"/>
      <w:kern w:val="0"/>
      <w:position w:val="0"/>
      <w:sz w:val="28"/>
      <w:u w:val="none"/>
      <w:vertAlign w:val="baseline"/>
    </w:rPr>
  </w:style>
  <w:style w:type="character" w:customStyle="1" w:styleId="ListLabel19">
    <w:name w:val="ListLabel 19"/>
    <w:rPr>
      <w:b/>
      <w:i w:val="0"/>
      <w:smallCaps/>
      <w:strike w:val="0"/>
      <w:dstrike w:val="0"/>
      <w:vanish w:val="0"/>
      <w:color w:val="auto"/>
      <w:spacing w:val="20"/>
      <w:kern w:val="0"/>
      <w:position w:val="0"/>
      <w:sz w:val="28"/>
      <w:u w:val="none"/>
      <w:vertAlign w:val="baseline"/>
    </w:rPr>
  </w:style>
  <w:style w:type="character" w:customStyle="1" w:styleId="ListLabel20">
    <w:name w:val="ListLabel 20"/>
    <w:rPr>
      <w:b/>
      <w:i w:val="0"/>
      <w:caps w:val="0"/>
      <w:smallCaps w:val="0"/>
      <w:strike w:val="0"/>
      <w:dstrike w:val="0"/>
      <w:vanish w:val="0"/>
      <w:color w:val="auto"/>
      <w:spacing w:val="20"/>
      <w:kern w:val="0"/>
      <w:position w:val="0"/>
      <w:sz w:val="28"/>
      <w:u w:val="none"/>
      <w:vertAlign w:val="baseline"/>
    </w:rPr>
  </w:style>
  <w:style w:type="character" w:customStyle="1" w:styleId="ListLabel21">
    <w:name w:val="ListLabel 21"/>
    <w:rPr>
      <w:b/>
      <w:i w:val="0"/>
      <w:caps w:val="0"/>
      <w:smallCaps w:val="0"/>
      <w:strike w:val="0"/>
      <w:dstrike w:val="0"/>
      <w:vanish w:val="0"/>
      <w:color w:val="auto"/>
      <w:spacing w:val="10"/>
      <w:kern w:val="0"/>
      <w:position w:val="0"/>
      <w:sz w:val="28"/>
      <w:u w:val="none"/>
      <w:vertAlign w:val="baseline"/>
    </w:rPr>
  </w:style>
  <w:style w:type="character" w:customStyle="1" w:styleId="ListLabel22">
    <w:name w:val="ListLabel 22"/>
    <w:rPr>
      <w:b/>
      <w:i/>
      <w:caps w:val="0"/>
      <w:smallCaps w:val="0"/>
      <w:strike w:val="0"/>
      <w:dstrike w:val="0"/>
      <w:vanish w:val="0"/>
      <w:color w:val="auto"/>
      <w:spacing w:val="20"/>
      <w:kern w:val="0"/>
      <w:position w:val="0"/>
      <w:sz w:val="28"/>
      <w:u w:val="none"/>
      <w:vertAlign w:val="baseline"/>
    </w:rPr>
  </w:style>
  <w:style w:type="character" w:customStyle="1" w:styleId="ListLabel23">
    <w:name w:val="ListLabel 23"/>
    <w:rPr>
      <w:b w:val="0"/>
      <w:i/>
      <w:caps w:val="0"/>
      <w:smallCaps w:val="0"/>
      <w:strike w:val="0"/>
      <w:dstrike w:val="0"/>
      <w:vanish w:val="0"/>
      <w:spacing w:val="20"/>
      <w:kern w:val="0"/>
      <w:position w:val="0"/>
      <w:sz w:val="28"/>
      <w:u w:val="none"/>
      <w:vertAlign w:val="baseline"/>
    </w:rPr>
  </w:style>
  <w:style w:type="character" w:customStyle="1" w:styleId="ListLabel24">
    <w:name w:val="ListLabel 24"/>
    <w:rPr>
      <w:b w:val="0"/>
      <w:i/>
      <w:caps w:val="0"/>
      <w:smallCaps w:val="0"/>
      <w:strike w:val="0"/>
      <w:dstrike w:val="0"/>
      <w:vanish w:val="0"/>
      <w:color w:val="auto"/>
      <w:spacing w:val="10"/>
      <w:kern w:val="0"/>
      <w:position w:val="0"/>
      <w:sz w:val="28"/>
      <w:u w:val="none"/>
      <w:vertAlign w:val="baseline"/>
    </w:rPr>
  </w:style>
  <w:style w:type="character" w:customStyle="1" w:styleId="ListLabel25">
    <w:name w:val="ListLabel 25"/>
    <w:rPr>
      <w:b w:val="0"/>
      <w:i/>
      <w:caps w:val="0"/>
      <w:smallCaps w:val="0"/>
      <w:strike w:val="0"/>
      <w:dstrike w:val="0"/>
      <w:vanish w:val="0"/>
      <w:color w:val="auto"/>
      <w:spacing w:val="10"/>
      <w:kern w:val="0"/>
      <w:position w:val="0"/>
      <w:sz w:val="28"/>
      <w:u w:val="none"/>
      <w:vertAlign w:val="baseline"/>
    </w:rPr>
  </w:style>
  <w:style w:type="character" w:customStyle="1" w:styleId="ListLabel26">
    <w:name w:val="ListLabel 26"/>
    <w:rPr>
      <w:b w:val="0"/>
      <w:i w:val="0"/>
      <w:caps w:val="0"/>
      <w:smallCaps w:val="0"/>
      <w:strike w:val="0"/>
      <w:dstrike w:val="0"/>
      <w:vanish w:val="0"/>
      <w:kern w:val="0"/>
      <w:position w:val="0"/>
      <w:sz w:val="28"/>
      <w:u w:val="none"/>
      <w:vertAlign w:val="baseline"/>
    </w:rPr>
  </w:style>
  <w:style w:type="character" w:customStyle="1" w:styleId="ListLabel27">
    <w:name w:val="ListLabel 27"/>
    <w:rPr>
      <w:b/>
    </w:rPr>
  </w:style>
  <w:style w:type="character" w:customStyle="1" w:styleId="ListLabel28">
    <w:name w:val="ListLabel 28"/>
    <w:rPr>
      <w:rFonts w:cs="Times New Roman"/>
      <w:b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kern w:val="0"/>
      <w:position w:val="0"/>
      <w:sz w:val="28"/>
      <w:u w:val="none"/>
      <w:effect w:val="none"/>
      <w:vertAlign w:val="baseline"/>
      <w:em w:val="none"/>
    </w:rPr>
  </w:style>
  <w:style w:type="character" w:customStyle="1" w:styleId="ListLabel29">
    <w:name w:val="ListLabel 29"/>
    <w:rPr>
      <w:b/>
      <w:i w:val="0"/>
      <w:sz w:val="28"/>
    </w:rPr>
  </w:style>
  <w:style w:type="character" w:customStyle="1" w:styleId="ListLabel30">
    <w:name w:val="ListLabel 30"/>
    <w:rPr>
      <w:rFonts w:cs="Times New Roman"/>
    </w:rPr>
  </w:style>
  <w:style w:type="character" w:customStyle="1" w:styleId="ListLabel31">
    <w:name w:val="ListLabel 31"/>
    <w:rPr>
      <w:rFonts w:cs="Courier New"/>
    </w:rPr>
  </w:style>
  <w:style w:type="character" w:customStyle="1" w:styleId="ListLabel32">
    <w:name w:val="ListLabel 32"/>
    <w:rPr>
      <w:rFonts w:cs="Courier New"/>
    </w:rPr>
  </w:style>
  <w:style w:type="character" w:customStyle="1" w:styleId="ListLabel33">
    <w:name w:val="ListLabel 33"/>
    <w:rPr>
      <w:rFonts w:cs="Courier New"/>
    </w:rPr>
  </w:style>
  <w:style w:type="character" w:customStyle="1" w:styleId="ListLabel34">
    <w:name w:val="ListLabel 34"/>
    <w:rPr>
      <w:rFonts w:cs="Times New Roman"/>
    </w:rPr>
  </w:style>
  <w:style w:type="character" w:customStyle="1" w:styleId="ListLabel35">
    <w:name w:val="ListLabel 35"/>
    <w:rPr>
      <w:rFonts w:cs="Courier New"/>
    </w:rPr>
  </w:style>
  <w:style w:type="character" w:customStyle="1" w:styleId="ListLabel36">
    <w:name w:val="ListLabel 36"/>
    <w:rPr>
      <w:rFonts w:cs="Courier New"/>
    </w:rPr>
  </w:style>
  <w:style w:type="character" w:customStyle="1" w:styleId="ListLabel37">
    <w:name w:val="ListLabel 37"/>
    <w:rPr>
      <w:rFonts w:cs="Courier New"/>
    </w:rPr>
  </w:style>
  <w:style w:type="character" w:customStyle="1" w:styleId="ListLabel38">
    <w:name w:val="ListLabel 38"/>
    <w:rPr>
      <w:rFonts w:cs="Times New Roman"/>
    </w:rPr>
  </w:style>
  <w:style w:type="character" w:customStyle="1" w:styleId="ListLabel39">
    <w:name w:val="ListLabel 39"/>
    <w:rPr>
      <w:rFonts w:cs="Courier New"/>
    </w:rPr>
  </w:style>
  <w:style w:type="character" w:customStyle="1" w:styleId="ListLabel40">
    <w:name w:val="ListLabel 40"/>
    <w:rPr>
      <w:rFonts w:cs="Courier New"/>
    </w:rPr>
  </w:style>
  <w:style w:type="character" w:customStyle="1" w:styleId="ListLabel41">
    <w:name w:val="ListLabel 41"/>
    <w:rPr>
      <w:rFonts w:cs="Courier New"/>
    </w:rPr>
  </w:style>
  <w:style w:type="character" w:customStyle="1" w:styleId="ListLabel42">
    <w:name w:val="ListLabel 42"/>
    <w:rPr>
      <w:rFonts w:cs="Times New Roman"/>
    </w:rPr>
  </w:style>
  <w:style w:type="character" w:customStyle="1" w:styleId="ListLabel43">
    <w:name w:val="ListLabel 43"/>
    <w:rPr>
      <w:rFonts w:cs="Courier New"/>
    </w:rPr>
  </w:style>
  <w:style w:type="character" w:customStyle="1" w:styleId="ListLabel44">
    <w:name w:val="ListLabel 44"/>
    <w:rPr>
      <w:rFonts w:cs="Courier New"/>
    </w:rPr>
  </w:style>
  <w:style w:type="character" w:customStyle="1" w:styleId="ListLabel45">
    <w:name w:val="ListLabel 45"/>
    <w:rPr>
      <w:rFonts w:cs="Courier New"/>
    </w:rPr>
  </w:style>
  <w:style w:type="character" w:customStyle="1" w:styleId="ListLabel46">
    <w:name w:val="ListLabel 46"/>
    <w:rPr>
      <w:rFonts w:cs="Times New Roman"/>
    </w:rPr>
  </w:style>
  <w:style w:type="character" w:customStyle="1" w:styleId="ListLabel47">
    <w:name w:val="ListLabel 47"/>
    <w:rPr>
      <w:rFonts w:cs="Courier New"/>
    </w:rPr>
  </w:style>
  <w:style w:type="character" w:customStyle="1" w:styleId="ListLabel48">
    <w:name w:val="ListLabel 48"/>
    <w:rPr>
      <w:rFonts w:cs="Courier New"/>
    </w:rPr>
  </w:style>
  <w:style w:type="character" w:customStyle="1" w:styleId="ListLabel49">
    <w:name w:val="ListLabel 49"/>
    <w:rPr>
      <w:rFonts w:cs="Courier New"/>
    </w:rPr>
  </w:style>
  <w:style w:type="character" w:customStyle="1" w:styleId="ListLabel50">
    <w:name w:val="ListLabel 50"/>
    <w:rPr>
      <w:rFonts w:cs="Times New Roman"/>
    </w:rPr>
  </w:style>
  <w:style w:type="character" w:customStyle="1" w:styleId="ListLabel51">
    <w:name w:val="ListLabel 51"/>
    <w:rPr>
      <w:rFonts w:cs="Courier New"/>
    </w:rPr>
  </w:style>
  <w:style w:type="character" w:customStyle="1" w:styleId="ListLabel52">
    <w:name w:val="ListLabel 52"/>
    <w:rPr>
      <w:rFonts w:cs="Courier New"/>
    </w:rPr>
  </w:style>
  <w:style w:type="character" w:customStyle="1" w:styleId="ListLabel53">
    <w:name w:val="ListLabel 53"/>
    <w:rPr>
      <w:rFonts w:cs="Courier New"/>
    </w:rPr>
  </w:style>
  <w:style w:type="character" w:customStyle="1" w:styleId="ListLabel54">
    <w:name w:val="ListLabel 54"/>
    <w:rPr>
      <w:rFonts w:cs="Times New Roman"/>
    </w:rPr>
  </w:style>
  <w:style w:type="character" w:customStyle="1" w:styleId="ListLabel55">
    <w:name w:val="ListLabel 55"/>
    <w:rPr>
      <w:rFonts w:cs="Courier New"/>
    </w:rPr>
  </w:style>
  <w:style w:type="character" w:customStyle="1" w:styleId="ListLabel56">
    <w:name w:val="ListLabel 56"/>
    <w:rPr>
      <w:rFonts w:cs="Courier New"/>
    </w:rPr>
  </w:style>
  <w:style w:type="character" w:customStyle="1" w:styleId="ListLabel57">
    <w:name w:val="ListLabel 57"/>
    <w:rPr>
      <w:rFonts w:cs="Courier New"/>
    </w:rPr>
  </w:style>
  <w:style w:type="character" w:customStyle="1" w:styleId="ListLabel58">
    <w:name w:val="ListLabel 58"/>
    <w:rPr>
      <w:rFonts w:cs="Times New Roman"/>
      <w:b/>
      <w:color w:val="auto"/>
    </w:rPr>
  </w:style>
  <w:style w:type="character" w:customStyle="1" w:styleId="ListLabel59">
    <w:name w:val="ListLabel 59"/>
    <w:rPr>
      <w:rFonts w:cs="Times New Roman"/>
    </w:rPr>
  </w:style>
  <w:style w:type="character" w:customStyle="1" w:styleId="ListLabel60">
    <w:name w:val="ListLabel 60"/>
    <w:rPr>
      <w:rFonts w:cs="Courier New"/>
    </w:rPr>
  </w:style>
  <w:style w:type="character" w:customStyle="1" w:styleId="ListLabel61">
    <w:name w:val="ListLabel 61"/>
    <w:rPr>
      <w:rFonts w:cs="Courier New"/>
    </w:rPr>
  </w:style>
  <w:style w:type="character" w:customStyle="1" w:styleId="ListLabel62">
    <w:name w:val="ListLabel 62"/>
    <w:rPr>
      <w:rFonts w:cs="Courier New"/>
    </w:rPr>
  </w:style>
  <w:style w:type="character" w:customStyle="1" w:styleId="ListLabel63">
    <w:name w:val="ListLabel 63"/>
    <w:rPr>
      <w:rFonts w:cs="Times New Roman"/>
    </w:rPr>
  </w:style>
  <w:style w:type="character" w:customStyle="1" w:styleId="ListLabel64">
    <w:name w:val="ListLabel 64"/>
    <w:rPr>
      <w:rFonts w:cs="Courier New"/>
    </w:rPr>
  </w:style>
  <w:style w:type="character" w:customStyle="1" w:styleId="ListLabel65">
    <w:name w:val="ListLabel 65"/>
    <w:rPr>
      <w:rFonts w:cs="Courier New"/>
    </w:rPr>
  </w:style>
  <w:style w:type="character" w:customStyle="1" w:styleId="ListLabel66">
    <w:name w:val="ListLabel 66"/>
    <w:rPr>
      <w:rFonts w:cs="Courier New"/>
    </w:rPr>
  </w:style>
  <w:style w:type="character" w:customStyle="1" w:styleId="ListLabel67">
    <w:name w:val="ListLabel 67"/>
    <w:rPr>
      <w:rFonts w:cs="Times New Roman"/>
    </w:rPr>
  </w:style>
  <w:style w:type="character" w:customStyle="1" w:styleId="ListLabel68">
    <w:name w:val="ListLabel 68"/>
    <w:rPr>
      <w:rFonts w:cs="Courier New"/>
    </w:rPr>
  </w:style>
  <w:style w:type="character" w:customStyle="1" w:styleId="ListLabel69">
    <w:name w:val="ListLabel 69"/>
    <w:rPr>
      <w:rFonts w:cs="Courier New"/>
    </w:rPr>
  </w:style>
  <w:style w:type="character" w:customStyle="1" w:styleId="ListLabel70">
    <w:name w:val="ListLabel 70"/>
    <w:rPr>
      <w:rFonts w:cs="Courier New"/>
    </w:rPr>
  </w:style>
  <w:style w:type="character" w:customStyle="1" w:styleId="ListLabel71">
    <w:name w:val="ListLabel 71"/>
    <w:rPr>
      <w:rFonts w:cs="Times New Roman"/>
    </w:rPr>
  </w:style>
  <w:style w:type="character" w:customStyle="1" w:styleId="ListLabel72">
    <w:name w:val="ListLabel 72"/>
    <w:rPr>
      <w:rFonts w:cs="Courier New"/>
    </w:rPr>
  </w:style>
  <w:style w:type="character" w:customStyle="1" w:styleId="ListLabel73">
    <w:name w:val="ListLabel 73"/>
    <w:rPr>
      <w:rFonts w:cs="Courier New"/>
    </w:rPr>
  </w:style>
  <w:style w:type="character" w:customStyle="1" w:styleId="ListLabel74">
    <w:name w:val="ListLabel 74"/>
    <w:rPr>
      <w:rFonts w:cs="Courier New"/>
    </w:rPr>
  </w:style>
  <w:style w:type="character" w:customStyle="1" w:styleId="ListLabel75">
    <w:name w:val="ListLabel 75"/>
    <w:rPr>
      <w:rFonts w:cs="Times New Roman"/>
      <w:b w:val="0"/>
    </w:rPr>
  </w:style>
  <w:style w:type="character" w:customStyle="1" w:styleId="ListLabel76">
    <w:name w:val="ListLabel 76"/>
    <w:rPr>
      <w:rFonts w:cs="Courier New"/>
    </w:rPr>
  </w:style>
  <w:style w:type="character" w:customStyle="1" w:styleId="ListLabel77">
    <w:name w:val="ListLabel 77"/>
    <w:rPr>
      <w:rFonts w:cs="Courier New"/>
    </w:rPr>
  </w:style>
  <w:style w:type="character" w:customStyle="1" w:styleId="ListLabel78">
    <w:name w:val="ListLabel 78"/>
    <w:rPr>
      <w:rFonts w:cs="Courier New"/>
    </w:rPr>
  </w:style>
  <w:style w:type="character" w:customStyle="1" w:styleId="ListLabel79">
    <w:name w:val="ListLabel 79"/>
    <w:rPr>
      <w:rFonts w:cs="Times New Roman"/>
    </w:rPr>
  </w:style>
  <w:style w:type="character" w:customStyle="1" w:styleId="ListLabel80">
    <w:name w:val="ListLabel 80"/>
    <w:rPr>
      <w:rFonts w:cs="Courier New"/>
    </w:rPr>
  </w:style>
  <w:style w:type="character" w:customStyle="1" w:styleId="ListLabel81">
    <w:name w:val="ListLabel 81"/>
    <w:rPr>
      <w:rFonts w:cs="Courier New"/>
    </w:rPr>
  </w:style>
  <w:style w:type="character" w:customStyle="1" w:styleId="ListLabel82">
    <w:name w:val="ListLabel 82"/>
    <w:rPr>
      <w:rFonts w:cs="Courier New"/>
    </w:rPr>
  </w:style>
  <w:style w:type="character" w:customStyle="1" w:styleId="ListLabel83">
    <w:name w:val="ListLabel 83"/>
    <w:rPr>
      <w:rFonts w:cs="Times New Roman"/>
    </w:rPr>
  </w:style>
  <w:style w:type="character" w:customStyle="1" w:styleId="ListLabel84">
    <w:name w:val="ListLabel 84"/>
    <w:rPr>
      <w:rFonts w:cs="Courier New"/>
    </w:rPr>
  </w:style>
  <w:style w:type="character" w:customStyle="1" w:styleId="ListLabel85">
    <w:name w:val="ListLabel 85"/>
    <w:rPr>
      <w:rFonts w:cs="Courier New"/>
    </w:rPr>
  </w:style>
  <w:style w:type="character" w:customStyle="1" w:styleId="ListLabel86">
    <w:name w:val="ListLabel 86"/>
    <w:rPr>
      <w:rFonts w:cs="Courier New"/>
    </w:rPr>
  </w:style>
  <w:style w:type="character" w:customStyle="1" w:styleId="ListLabel87">
    <w:name w:val="ListLabel 87"/>
    <w:rPr>
      <w:rFonts w:cs="Times New Roman"/>
      <w:b/>
      <w:color w:val="auto"/>
    </w:rPr>
  </w:style>
  <w:style w:type="character" w:customStyle="1" w:styleId="ListLabel88">
    <w:name w:val="ListLabel 88"/>
    <w:rPr>
      <w:rFonts w:cs="Times New Roman"/>
    </w:rPr>
  </w:style>
  <w:style w:type="character" w:customStyle="1" w:styleId="ListLabel89">
    <w:name w:val="ListLabel 89"/>
    <w:rPr>
      <w:rFonts w:cs="Courier New"/>
    </w:rPr>
  </w:style>
  <w:style w:type="character" w:customStyle="1" w:styleId="ListLabel90">
    <w:name w:val="ListLabel 90"/>
    <w:rPr>
      <w:rFonts w:cs="Courier New"/>
    </w:rPr>
  </w:style>
  <w:style w:type="character" w:customStyle="1" w:styleId="ListLabel91">
    <w:name w:val="ListLabel 91"/>
    <w:rPr>
      <w:rFonts w:cs="Courier New"/>
    </w:rPr>
  </w:style>
  <w:style w:type="character" w:customStyle="1" w:styleId="ListLabel92">
    <w:name w:val="ListLabel 92"/>
    <w:rPr>
      <w:rFonts w:cs="Times New Roman"/>
    </w:rPr>
  </w:style>
  <w:style w:type="character" w:customStyle="1" w:styleId="ListLabel93">
    <w:name w:val="ListLabel 93"/>
    <w:rPr>
      <w:rFonts w:cs="Courier New"/>
    </w:rPr>
  </w:style>
  <w:style w:type="character" w:customStyle="1" w:styleId="ListLabel94">
    <w:name w:val="ListLabel 94"/>
    <w:rPr>
      <w:rFonts w:cs="Courier New"/>
    </w:rPr>
  </w:style>
  <w:style w:type="character" w:customStyle="1" w:styleId="ListLabel95">
    <w:name w:val="ListLabel 95"/>
    <w:rPr>
      <w:rFonts w:cs="Courier New"/>
    </w:rPr>
  </w:style>
  <w:style w:type="character" w:customStyle="1" w:styleId="ListLabel96">
    <w:name w:val="ListLabel 96"/>
    <w:rPr>
      <w:rFonts w:cs="Times New Roman"/>
    </w:rPr>
  </w:style>
  <w:style w:type="character" w:customStyle="1" w:styleId="ListLabel97">
    <w:name w:val="ListLabel 97"/>
    <w:rPr>
      <w:rFonts w:cs="Courier New"/>
    </w:rPr>
  </w:style>
  <w:style w:type="character" w:customStyle="1" w:styleId="ListLabel98">
    <w:name w:val="ListLabel 98"/>
    <w:rPr>
      <w:rFonts w:cs="Courier New"/>
    </w:rPr>
  </w:style>
  <w:style w:type="character" w:customStyle="1" w:styleId="ListLabel99">
    <w:name w:val="ListLabel 99"/>
    <w:rPr>
      <w:rFonts w:cs="Courier New"/>
    </w:rPr>
  </w:style>
  <w:style w:type="character" w:customStyle="1" w:styleId="ListLabel100">
    <w:name w:val="ListLabel 100"/>
    <w:rPr>
      <w:rFonts w:cs="Times New Roman"/>
    </w:rPr>
  </w:style>
  <w:style w:type="character" w:customStyle="1" w:styleId="ListLabel101">
    <w:name w:val="ListLabel 101"/>
    <w:rPr>
      <w:rFonts w:cs="Courier New"/>
    </w:rPr>
  </w:style>
  <w:style w:type="character" w:customStyle="1" w:styleId="ListLabel102">
    <w:name w:val="ListLabel 102"/>
    <w:rPr>
      <w:rFonts w:cs="Courier New"/>
    </w:rPr>
  </w:style>
  <w:style w:type="character" w:customStyle="1" w:styleId="ListLabel103">
    <w:name w:val="ListLabel 103"/>
    <w:rPr>
      <w:rFonts w:cs="Courier New"/>
    </w:rPr>
  </w:style>
  <w:style w:type="character" w:customStyle="1" w:styleId="ListLabel104">
    <w:name w:val="ListLabel 104"/>
    <w:rPr>
      <w:rFonts w:cs="Times New Roman"/>
    </w:rPr>
  </w:style>
  <w:style w:type="character" w:customStyle="1" w:styleId="ListLabel105">
    <w:name w:val="ListLabel 105"/>
    <w:rPr>
      <w:rFonts w:cs="Courier New"/>
    </w:rPr>
  </w:style>
  <w:style w:type="character" w:customStyle="1" w:styleId="ListLabel106">
    <w:name w:val="ListLabel 106"/>
    <w:rPr>
      <w:rFonts w:cs="Courier New"/>
    </w:rPr>
  </w:style>
  <w:style w:type="character" w:customStyle="1" w:styleId="ListLabel107">
    <w:name w:val="ListLabel 107"/>
    <w:rPr>
      <w:rFonts w:cs="Courier New"/>
    </w:rPr>
  </w:style>
  <w:style w:type="character" w:customStyle="1" w:styleId="ListLabel108">
    <w:name w:val="ListLabel 108"/>
    <w:rPr>
      <w:rFonts w:cs="Times New Roman"/>
    </w:rPr>
  </w:style>
  <w:style w:type="character" w:customStyle="1" w:styleId="ListLabel109">
    <w:name w:val="ListLabel 109"/>
    <w:rPr>
      <w:rFonts w:cs="Courier New"/>
    </w:rPr>
  </w:style>
  <w:style w:type="character" w:customStyle="1" w:styleId="ListLabel110">
    <w:name w:val="ListLabel 110"/>
    <w:rPr>
      <w:rFonts w:cs="Courier New"/>
    </w:rPr>
  </w:style>
  <w:style w:type="character" w:customStyle="1" w:styleId="ListLabel111">
    <w:name w:val="ListLabel 111"/>
    <w:rPr>
      <w:rFonts w:cs="Courier New"/>
    </w:rPr>
  </w:style>
  <w:style w:type="character" w:customStyle="1" w:styleId="ListLabel112">
    <w:name w:val="ListLabel 112"/>
    <w:rPr>
      <w:rFonts w:cs="Symbol"/>
    </w:rPr>
  </w:style>
  <w:style w:type="character" w:customStyle="1" w:styleId="ListLabel113">
    <w:name w:val="ListLabel 113"/>
    <w:rPr>
      <w:rFonts w:cs="Courier New"/>
    </w:rPr>
  </w:style>
  <w:style w:type="character" w:customStyle="1" w:styleId="ListLabel114">
    <w:name w:val="ListLabel 114"/>
    <w:rPr>
      <w:rFonts w:cs="Wingdings"/>
    </w:rPr>
  </w:style>
  <w:style w:type="character" w:customStyle="1" w:styleId="ListLabel115">
    <w:name w:val="ListLabel 115"/>
    <w:rPr>
      <w:rFonts w:cs="Symbol"/>
    </w:rPr>
  </w:style>
  <w:style w:type="character" w:customStyle="1" w:styleId="ListLabel116">
    <w:name w:val="ListLabel 116"/>
    <w:rPr>
      <w:rFonts w:cs="Courier New"/>
    </w:rPr>
  </w:style>
  <w:style w:type="character" w:customStyle="1" w:styleId="ListLabel117">
    <w:name w:val="ListLabel 117"/>
    <w:rPr>
      <w:rFonts w:cs="Wingdings"/>
    </w:rPr>
  </w:style>
  <w:style w:type="character" w:customStyle="1" w:styleId="ListLabel118">
    <w:name w:val="ListLabel 118"/>
    <w:rPr>
      <w:rFonts w:cs="Symbol"/>
    </w:rPr>
  </w:style>
  <w:style w:type="character" w:customStyle="1" w:styleId="ListLabel119">
    <w:name w:val="ListLabel 119"/>
    <w:rPr>
      <w:rFonts w:cs="Courier New"/>
    </w:rPr>
  </w:style>
  <w:style w:type="character" w:customStyle="1" w:styleId="ListLabel120">
    <w:name w:val="ListLabel 120"/>
    <w:rPr>
      <w:rFonts w:cs="Wingdings"/>
    </w:rPr>
  </w:style>
  <w:style w:type="character" w:customStyle="1" w:styleId="ListLabel121">
    <w:name w:val="ListLabel 121"/>
    <w:rPr>
      <w:b w:val="0"/>
    </w:rPr>
  </w:style>
  <w:style w:type="character" w:customStyle="1" w:styleId="ListLabel122">
    <w:name w:val="ListLabel 122"/>
  </w:style>
  <w:style w:type="character" w:customStyle="1" w:styleId="afc">
    <w:name w:val="Ссылка указателя"/>
  </w:style>
  <w:style w:type="paragraph" w:customStyle="1" w:styleId="1a">
    <w:name w:val="Заголовок1"/>
    <w:basedOn w:val="a"/>
    <w:next w:val="afd"/>
    <w:pPr>
      <w:widowControl w:val="0"/>
      <w:jc w:val="left"/>
      <w:textAlignment w:val="baseline"/>
    </w:pPr>
    <w:rPr>
      <w:rFonts w:ascii="System" w:hAnsi="System"/>
      <w:b/>
    </w:rPr>
  </w:style>
  <w:style w:type="paragraph" w:styleId="afd">
    <w:name w:val="Body Text"/>
    <w:basedOn w:val="a"/>
    <w:pPr>
      <w:spacing w:line="336" w:lineRule="auto"/>
      <w:ind w:firstLine="851"/>
    </w:pPr>
  </w:style>
  <w:style w:type="paragraph" w:styleId="afe">
    <w:name w:val="List"/>
    <w:basedOn w:val="afd"/>
    <w:rPr>
      <w:rFonts w:cs="Mangal"/>
    </w:rPr>
  </w:style>
  <w:style w:type="paragraph" w:styleId="aff">
    <w:name w:val="caption"/>
    <w:aliases w:val="название таблиц,Знак,Знак1,Знак1 Знак Знак Знак,Знак1 Знак Знак,Таблица - Название объекта,!! Object Novogor !!,Caption Char,Caption Char1 Char1 Char Char,Caption Char Char2 Char1 Char Char,Caption Char Char Char1 Char Char Char,Знак13"/>
    <w:basedOn w:val="a"/>
    <w:link w:val="aff0"/>
    <w:qFormat/>
    <w:rsid w:val="003F3A32"/>
    <w:pPr>
      <w:keepNext/>
      <w:spacing w:before="120"/>
      <w:ind w:firstLine="0"/>
      <w:jc w:val="center"/>
    </w:pPr>
    <w:rPr>
      <w:b/>
      <w:noProof/>
      <w:sz w:val="20"/>
    </w:rPr>
  </w:style>
  <w:style w:type="paragraph" w:customStyle="1" w:styleId="1b">
    <w:name w:val="Указатель1"/>
    <w:basedOn w:val="a"/>
    <w:pPr>
      <w:suppressLineNumbers/>
    </w:pPr>
    <w:rPr>
      <w:rFonts w:cs="Mangal"/>
    </w:rPr>
  </w:style>
  <w:style w:type="paragraph" w:styleId="aff1">
    <w:name w:val="header"/>
    <w:basedOn w:val="a"/>
    <w:pPr>
      <w:tabs>
        <w:tab w:val="center" w:pos="4153"/>
        <w:tab w:val="right" w:pos="8306"/>
      </w:tabs>
    </w:pPr>
  </w:style>
  <w:style w:type="paragraph" w:customStyle="1" w:styleId="1c">
    <w:name w:val="Название объекта1"/>
    <w:basedOn w:val="a"/>
    <w:pPr>
      <w:suppressAutoHyphens/>
      <w:spacing w:before="120"/>
      <w:jc w:val="left"/>
    </w:pPr>
    <w:rPr>
      <w:b/>
      <w:sz w:val="20"/>
    </w:rPr>
  </w:style>
  <w:style w:type="paragraph" w:styleId="aff2">
    <w:name w:val="footer"/>
    <w:basedOn w:val="a"/>
    <w:pPr>
      <w:tabs>
        <w:tab w:val="center" w:pos="4153"/>
        <w:tab w:val="right" w:pos="8306"/>
      </w:tabs>
      <w:jc w:val="center"/>
    </w:pPr>
    <w:rPr>
      <w:lang w:val="en-US"/>
    </w:rPr>
  </w:style>
  <w:style w:type="paragraph" w:customStyle="1" w:styleId="aff3">
    <w:name w:val="Переменные"/>
    <w:basedOn w:val="afd"/>
    <w:pPr>
      <w:tabs>
        <w:tab w:val="left" w:pos="482"/>
      </w:tabs>
      <w:ind w:left="482" w:hanging="482"/>
    </w:pPr>
  </w:style>
  <w:style w:type="paragraph" w:customStyle="1" w:styleId="aff4">
    <w:name w:val="Формула"/>
    <w:basedOn w:val="afd"/>
    <w:pPr>
      <w:tabs>
        <w:tab w:val="center" w:pos="4536"/>
        <w:tab w:val="right" w:pos="9356"/>
      </w:tabs>
      <w:ind w:firstLine="0"/>
    </w:pPr>
  </w:style>
  <w:style w:type="paragraph" w:customStyle="1" w:styleId="aff5">
    <w:name w:val="Чертежный"/>
    <w:pPr>
      <w:suppressAutoHyphens/>
      <w:jc w:val="both"/>
    </w:pPr>
    <w:rPr>
      <w:rFonts w:ascii="ISOCPEUR" w:hAnsi="ISOCPEUR"/>
      <w:i/>
      <w:sz w:val="28"/>
      <w:lang w:val="uk-UA"/>
    </w:rPr>
  </w:style>
  <w:style w:type="paragraph" w:customStyle="1" w:styleId="aff6">
    <w:name w:val="Листинг программы"/>
    <w:pPr>
      <w:suppressAutoHyphens/>
    </w:pPr>
    <w:rPr>
      <w:sz w:val="28"/>
    </w:rPr>
  </w:style>
  <w:style w:type="paragraph" w:customStyle="1" w:styleId="BlockLabel">
    <w:name w:val="Block Label"/>
    <w:basedOn w:val="a"/>
    <w:pPr>
      <w:spacing w:before="60" w:after="60"/>
      <w:jc w:val="left"/>
    </w:pPr>
    <w:rPr>
      <w:b/>
      <w:sz w:val="22"/>
      <w:lang w:val="en-GB"/>
    </w:rPr>
  </w:style>
  <w:style w:type="paragraph" w:customStyle="1" w:styleId="BlockLine">
    <w:name w:val="Block Line"/>
    <w:basedOn w:val="a"/>
    <w:pPr>
      <w:pBdr>
        <w:top w:val="single" w:sz="6" w:space="0" w:color="000000"/>
        <w:left w:val="none" w:sz="0" w:space="0" w:color="000000"/>
        <w:bottom w:val="none" w:sz="0" w:space="0" w:color="000000"/>
        <w:right w:val="none" w:sz="0" w:space="0" w:color="000000"/>
      </w:pBdr>
      <w:spacing w:before="220"/>
      <w:jc w:val="left"/>
    </w:pPr>
    <w:rPr>
      <w:sz w:val="22"/>
      <w:lang w:val="en-GB"/>
    </w:rPr>
  </w:style>
  <w:style w:type="paragraph" w:customStyle="1" w:styleId="1d">
    <w:name w:val="Цитата1"/>
    <w:basedOn w:val="a"/>
    <w:pPr>
      <w:spacing w:before="60" w:after="60"/>
      <w:jc w:val="left"/>
    </w:pPr>
    <w:rPr>
      <w:sz w:val="22"/>
      <w:lang w:val="en-GB"/>
    </w:rPr>
  </w:style>
  <w:style w:type="paragraph" w:customStyle="1" w:styleId="BulletText1">
    <w:name w:val="Bullet Text 1"/>
    <w:basedOn w:val="a"/>
    <w:pPr>
      <w:tabs>
        <w:tab w:val="left" w:pos="193"/>
      </w:tabs>
      <w:spacing w:before="60" w:after="60"/>
      <w:jc w:val="left"/>
    </w:pPr>
    <w:rPr>
      <w:sz w:val="22"/>
      <w:lang w:val="da-DK"/>
    </w:rPr>
  </w:style>
  <w:style w:type="paragraph" w:styleId="aff7">
    <w:name w:val="Body Text Indent"/>
    <w:basedOn w:val="a"/>
    <w:pPr>
      <w:ind w:firstLine="193"/>
    </w:pPr>
  </w:style>
  <w:style w:type="paragraph" w:customStyle="1" w:styleId="TableText">
    <w:name w:val="Table Text"/>
    <w:basedOn w:val="a"/>
    <w:pPr>
      <w:spacing w:before="60" w:after="60"/>
      <w:jc w:val="left"/>
    </w:pPr>
    <w:rPr>
      <w:sz w:val="22"/>
      <w:lang w:val="en-GB"/>
    </w:rPr>
  </w:style>
  <w:style w:type="paragraph" w:customStyle="1" w:styleId="TableHeaderText">
    <w:name w:val="Table Header Text"/>
    <w:basedOn w:val="TableText"/>
    <w:pPr>
      <w:jc w:val="center"/>
    </w:pPr>
    <w:rPr>
      <w:b/>
    </w:rPr>
  </w:style>
  <w:style w:type="paragraph" w:customStyle="1" w:styleId="210">
    <w:name w:val="Основной текст с отступом 21"/>
    <w:basedOn w:val="a"/>
    <w:pPr>
      <w:spacing w:line="360" w:lineRule="auto"/>
    </w:pPr>
    <w:rPr>
      <w:color w:val="FF0000"/>
    </w:rPr>
  </w:style>
  <w:style w:type="paragraph" w:customStyle="1" w:styleId="211">
    <w:name w:val="Основной текст 21"/>
    <w:basedOn w:val="a"/>
    <w:pPr>
      <w:ind w:right="-108"/>
      <w:jc w:val="center"/>
    </w:pPr>
    <w:rPr>
      <w:sz w:val="20"/>
    </w:rPr>
  </w:style>
  <w:style w:type="paragraph" w:customStyle="1" w:styleId="310">
    <w:name w:val="Основной текст с отступом 31"/>
    <w:basedOn w:val="a"/>
    <w:pPr>
      <w:spacing w:line="360" w:lineRule="auto"/>
      <w:ind w:firstLine="567"/>
    </w:pPr>
  </w:style>
  <w:style w:type="paragraph" w:customStyle="1" w:styleId="311">
    <w:name w:val="Основной текст 31"/>
    <w:basedOn w:val="a"/>
    <w:pPr>
      <w:spacing w:line="360" w:lineRule="auto"/>
    </w:pPr>
  </w:style>
  <w:style w:type="paragraph" w:customStyle="1" w:styleId="xl24">
    <w:name w:val="xl24"/>
    <w:basedOn w:val="a"/>
    <w:pPr>
      <w:pBdr>
        <w:top w:val="single" w:sz="8" w:space="0" w:color="000000"/>
        <w:left w:val="single" w:sz="8" w:space="0" w:color="000000"/>
        <w:bottom w:val="none" w:sz="0" w:space="0" w:color="000000"/>
        <w:right w:val="single" w:sz="4" w:space="0" w:color="000000"/>
      </w:pBdr>
      <w:shd w:val="clear" w:color="auto" w:fill="CCFFCC"/>
      <w:spacing w:before="280" w:after="280"/>
      <w:jc w:val="center"/>
    </w:pPr>
    <w:rPr>
      <w:rFonts w:ascii="Arial" w:eastAsia="Arial Unicode MS" w:hAnsi="Arial" w:cs="Arial Unicode MS"/>
      <w:b/>
      <w:bCs/>
      <w:szCs w:val="24"/>
    </w:rPr>
  </w:style>
  <w:style w:type="paragraph" w:customStyle="1" w:styleId="xl25">
    <w:name w:val="xl25"/>
    <w:basedOn w:val="a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CCFFCC"/>
      <w:spacing w:before="280" w:after="280"/>
      <w:jc w:val="center"/>
    </w:pPr>
    <w:rPr>
      <w:rFonts w:ascii="Arial" w:eastAsia="Arial Unicode MS" w:hAnsi="Arial" w:cs="Arial Unicode MS"/>
      <w:b/>
      <w:bCs/>
      <w:szCs w:val="24"/>
    </w:rPr>
  </w:style>
  <w:style w:type="paragraph" w:customStyle="1" w:styleId="xl27">
    <w:name w:val="xl27"/>
    <w:basedOn w:val="a"/>
    <w:pPr>
      <w:pBdr>
        <w:top w:val="none" w:sz="0" w:space="0" w:color="000000"/>
        <w:left w:val="single" w:sz="8" w:space="0" w:color="000000"/>
        <w:bottom w:val="single" w:sz="4" w:space="0" w:color="000000"/>
        <w:right w:val="single" w:sz="4" w:space="0" w:color="000000"/>
      </w:pBdr>
      <w:shd w:val="clear" w:color="auto" w:fill="CCFFCC"/>
      <w:spacing w:before="280" w:after="280"/>
      <w:jc w:val="center"/>
    </w:pPr>
    <w:rPr>
      <w:rFonts w:ascii="Arial" w:eastAsia="Arial Unicode MS" w:hAnsi="Arial" w:cs="Arial Unicode MS"/>
      <w:b/>
      <w:bCs/>
      <w:szCs w:val="24"/>
    </w:rPr>
  </w:style>
  <w:style w:type="paragraph" w:customStyle="1" w:styleId="xl28">
    <w:name w:val="xl2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CCFFCC"/>
      <w:spacing w:before="280" w:after="280"/>
      <w:jc w:val="center"/>
    </w:pPr>
    <w:rPr>
      <w:rFonts w:ascii="Arial" w:eastAsia="Arial Unicode MS" w:hAnsi="Arial" w:cs="Arial Unicode MS"/>
      <w:b/>
      <w:bCs/>
      <w:szCs w:val="24"/>
    </w:rPr>
  </w:style>
  <w:style w:type="paragraph" w:customStyle="1" w:styleId="xl29">
    <w:name w:val="xl2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8" w:space="0" w:color="000000"/>
      </w:pBdr>
      <w:shd w:val="clear" w:color="auto" w:fill="CCFFCC"/>
      <w:spacing w:before="280" w:after="280"/>
      <w:jc w:val="center"/>
    </w:pPr>
    <w:rPr>
      <w:rFonts w:ascii="Arial" w:eastAsia="Arial Unicode MS" w:hAnsi="Arial" w:cs="Arial Unicode MS"/>
      <w:b/>
      <w:bCs/>
      <w:szCs w:val="24"/>
    </w:rPr>
  </w:style>
  <w:style w:type="paragraph" w:customStyle="1" w:styleId="xl30">
    <w:name w:val="xl30"/>
    <w:basedOn w:val="a"/>
    <w:pPr>
      <w:pBdr>
        <w:top w:val="single" w:sz="4" w:space="0" w:color="000000"/>
        <w:left w:val="single" w:sz="8" w:space="0" w:color="000000"/>
        <w:bottom w:val="single" w:sz="4" w:space="0" w:color="000000"/>
        <w:right w:val="single" w:sz="4" w:space="0" w:color="000000"/>
      </w:pBdr>
      <w:shd w:val="clear" w:color="auto" w:fill="FFFF99"/>
      <w:spacing w:before="280" w:after="280"/>
      <w:jc w:val="left"/>
    </w:pPr>
    <w:rPr>
      <w:rFonts w:ascii="Arial" w:eastAsia="Arial Unicode MS" w:hAnsi="Arial" w:cs="Arial Unicode MS"/>
      <w:b/>
      <w:bCs/>
      <w:szCs w:val="24"/>
    </w:rPr>
  </w:style>
  <w:style w:type="paragraph" w:customStyle="1" w:styleId="xl31">
    <w:name w:val="xl31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99"/>
      <w:spacing w:before="280" w:after="280"/>
      <w:jc w:val="left"/>
    </w:pPr>
    <w:rPr>
      <w:rFonts w:ascii="Arial Unicode MS" w:eastAsia="Arial Unicode MS" w:hAnsi="Arial Unicode MS" w:cs="Arial Unicode MS"/>
      <w:szCs w:val="24"/>
    </w:rPr>
  </w:style>
  <w:style w:type="paragraph" w:customStyle="1" w:styleId="xl32">
    <w:name w:val="xl32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8" w:space="0" w:color="000000"/>
      </w:pBdr>
      <w:shd w:val="clear" w:color="auto" w:fill="FFFF99"/>
      <w:spacing w:before="280" w:after="280"/>
      <w:jc w:val="left"/>
    </w:pPr>
    <w:rPr>
      <w:rFonts w:ascii="Arial Unicode MS" w:eastAsia="Arial Unicode MS" w:hAnsi="Arial Unicode MS" w:cs="Arial Unicode MS"/>
      <w:szCs w:val="24"/>
    </w:rPr>
  </w:style>
  <w:style w:type="paragraph" w:customStyle="1" w:styleId="xl33">
    <w:name w:val="xl33"/>
    <w:basedOn w:val="a"/>
    <w:pPr>
      <w:pBdr>
        <w:top w:val="single" w:sz="4" w:space="0" w:color="000000"/>
        <w:left w:val="single" w:sz="8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rFonts w:ascii="Arial Unicode MS" w:eastAsia="Arial Unicode MS" w:hAnsi="Arial Unicode MS" w:cs="Arial Unicode MS"/>
      <w:szCs w:val="24"/>
    </w:rPr>
  </w:style>
  <w:style w:type="paragraph" w:customStyle="1" w:styleId="xl34">
    <w:name w:val="xl3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8" w:space="0" w:color="000000"/>
      </w:pBdr>
      <w:spacing w:before="280" w:after="280"/>
      <w:jc w:val="left"/>
    </w:pPr>
    <w:rPr>
      <w:rFonts w:ascii="Arial Unicode MS" w:eastAsia="Arial Unicode MS" w:hAnsi="Arial Unicode MS" w:cs="Arial Unicode MS"/>
      <w:szCs w:val="24"/>
    </w:rPr>
  </w:style>
  <w:style w:type="paragraph" w:customStyle="1" w:styleId="xl35">
    <w:name w:val="xl35"/>
    <w:basedOn w:val="a"/>
    <w:pPr>
      <w:pBdr>
        <w:top w:val="single" w:sz="4" w:space="0" w:color="000000"/>
        <w:left w:val="single" w:sz="8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rFonts w:ascii="Arial" w:eastAsia="Arial Unicode MS" w:hAnsi="Arial" w:cs="Arial Unicode MS"/>
      <w:szCs w:val="24"/>
    </w:rPr>
  </w:style>
  <w:style w:type="paragraph" w:customStyle="1" w:styleId="xl36">
    <w:name w:val="xl36"/>
    <w:basedOn w:val="a"/>
    <w:pPr>
      <w:pBdr>
        <w:top w:val="single" w:sz="4" w:space="0" w:color="000000"/>
        <w:left w:val="single" w:sz="8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rFonts w:ascii="Arial Unicode MS" w:eastAsia="Arial Unicode MS" w:hAnsi="Arial Unicode MS" w:cs="Arial Unicode MS"/>
      <w:szCs w:val="24"/>
    </w:rPr>
  </w:style>
  <w:style w:type="paragraph" w:customStyle="1" w:styleId="xl37">
    <w:name w:val="xl37"/>
    <w:basedOn w:val="a"/>
    <w:pPr>
      <w:pBdr>
        <w:top w:val="single" w:sz="4" w:space="0" w:color="000000"/>
        <w:left w:val="single" w:sz="8" w:space="0" w:color="000000"/>
        <w:bottom w:val="single" w:sz="8" w:space="0" w:color="000000"/>
        <w:right w:val="single" w:sz="4" w:space="0" w:color="000000"/>
      </w:pBdr>
      <w:spacing w:before="280" w:after="280"/>
      <w:jc w:val="left"/>
    </w:pPr>
    <w:rPr>
      <w:rFonts w:ascii="Arial Unicode MS" w:eastAsia="Arial Unicode MS" w:hAnsi="Arial Unicode MS" w:cs="Arial Unicode MS"/>
      <w:szCs w:val="24"/>
    </w:rPr>
  </w:style>
  <w:style w:type="paragraph" w:customStyle="1" w:styleId="xl38">
    <w:name w:val="xl38"/>
    <w:basedOn w:val="a"/>
    <w:pPr>
      <w:pBdr>
        <w:top w:val="single" w:sz="4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="280" w:after="280"/>
      <w:jc w:val="left"/>
    </w:pPr>
    <w:rPr>
      <w:rFonts w:ascii="Arial Unicode MS" w:eastAsia="Arial Unicode MS" w:hAnsi="Arial Unicode MS" w:cs="Arial Unicode MS"/>
      <w:szCs w:val="24"/>
    </w:rPr>
  </w:style>
  <w:style w:type="paragraph" w:customStyle="1" w:styleId="xl39">
    <w:name w:val="xl39"/>
    <w:basedOn w:val="a"/>
    <w:pPr>
      <w:pBdr>
        <w:top w:val="single" w:sz="4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280" w:after="280"/>
      <w:jc w:val="left"/>
    </w:pPr>
    <w:rPr>
      <w:rFonts w:ascii="Arial Unicode MS" w:eastAsia="Arial Unicode MS" w:hAnsi="Arial Unicode MS" w:cs="Arial Unicode MS"/>
      <w:szCs w:val="24"/>
    </w:rPr>
  </w:style>
  <w:style w:type="paragraph" w:customStyle="1" w:styleId="xl40">
    <w:name w:val="xl40"/>
    <w:basedOn w:val="a"/>
    <w:pPr>
      <w:pBdr>
        <w:top w:val="single" w:sz="8" w:space="0" w:color="000000"/>
        <w:left w:val="single" w:sz="8" w:space="0" w:color="000000"/>
        <w:bottom w:val="none" w:sz="0" w:space="0" w:color="000000"/>
        <w:right w:val="none" w:sz="0" w:space="0" w:color="000000"/>
      </w:pBdr>
      <w:spacing w:before="280" w:after="280"/>
      <w:jc w:val="left"/>
    </w:pPr>
    <w:rPr>
      <w:rFonts w:ascii="Arial Unicode MS" w:eastAsia="Arial Unicode MS" w:hAnsi="Arial Unicode MS" w:cs="Arial Unicode MS"/>
      <w:szCs w:val="24"/>
    </w:rPr>
  </w:style>
  <w:style w:type="paragraph" w:customStyle="1" w:styleId="xl41">
    <w:name w:val="xl41"/>
    <w:basedOn w:val="a"/>
    <w:pPr>
      <w:pBdr>
        <w:top w:val="single" w:sz="8" w:space="0" w:color="000000"/>
        <w:left w:val="none" w:sz="0" w:space="0" w:color="000000"/>
        <w:bottom w:val="none" w:sz="0" w:space="0" w:color="000000"/>
        <w:right w:val="none" w:sz="0" w:space="0" w:color="000000"/>
      </w:pBdr>
      <w:spacing w:before="280" w:after="280"/>
      <w:jc w:val="left"/>
    </w:pPr>
    <w:rPr>
      <w:rFonts w:ascii="Arial Unicode MS" w:eastAsia="Arial Unicode MS" w:hAnsi="Arial Unicode MS" w:cs="Arial Unicode MS"/>
      <w:szCs w:val="24"/>
    </w:rPr>
  </w:style>
  <w:style w:type="paragraph" w:customStyle="1" w:styleId="xl42">
    <w:name w:val="xl42"/>
    <w:basedOn w:val="a"/>
    <w:pPr>
      <w:pBdr>
        <w:top w:val="none" w:sz="0" w:space="0" w:color="000000"/>
        <w:left w:val="single" w:sz="8" w:space="0" w:color="000000"/>
        <w:bottom w:val="none" w:sz="0" w:space="0" w:color="000000"/>
        <w:right w:val="none" w:sz="0" w:space="0" w:color="000000"/>
      </w:pBdr>
      <w:spacing w:before="280" w:after="280"/>
      <w:jc w:val="left"/>
    </w:pPr>
    <w:rPr>
      <w:rFonts w:ascii="Arial Unicode MS" w:eastAsia="Arial Unicode MS" w:hAnsi="Arial Unicode MS" w:cs="Arial Unicode MS"/>
      <w:szCs w:val="24"/>
    </w:rPr>
  </w:style>
  <w:style w:type="paragraph" w:customStyle="1" w:styleId="xl43">
    <w:name w:val="xl43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99"/>
      <w:spacing w:before="280" w:after="280"/>
      <w:jc w:val="right"/>
    </w:pPr>
    <w:rPr>
      <w:rFonts w:ascii="Arial Unicode MS" w:eastAsia="Arial Unicode MS" w:hAnsi="Arial Unicode MS" w:cs="Arial Unicode MS"/>
      <w:szCs w:val="24"/>
    </w:rPr>
  </w:style>
  <w:style w:type="paragraph" w:customStyle="1" w:styleId="xl44">
    <w:name w:val="xl44"/>
    <w:basedOn w:val="a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8" w:space="0" w:color="000000"/>
      </w:pBdr>
      <w:shd w:val="clear" w:color="auto" w:fill="CCFFCC"/>
      <w:spacing w:before="280" w:after="280"/>
      <w:jc w:val="center"/>
    </w:pPr>
    <w:rPr>
      <w:rFonts w:ascii="Arial" w:eastAsia="Arial Unicode MS" w:hAnsi="Arial" w:cs="Arial Unicode MS"/>
      <w:b/>
      <w:bCs/>
      <w:szCs w:val="24"/>
    </w:rPr>
  </w:style>
  <w:style w:type="paragraph" w:customStyle="1" w:styleId="xl26">
    <w:name w:val="xl26"/>
    <w:basedOn w:val="a"/>
    <w:pPr>
      <w:pBdr>
        <w:top w:val="single" w:sz="8" w:space="0" w:color="000000"/>
        <w:left w:val="single" w:sz="8" w:space="0" w:color="000000"/>
        <w:bottom w:val="none" w:sz="0" w:space="0" w:color="000000"/>
        <w:right w:val="single" w:sz="4" w:space="0" w:color="000000"/>
      </w:pBdr>
      <w:shd w:val="clear" w:color="auto" w:fill="CCFFCC"/>
      <w:spacing w:before="280" w:after="280"/>
      <w:jc w:val="center"/>
    </w:pPr>
    <w:rPr>
      <w:rFonts w:ascii="Arial" w:eastAsia="Arial Unicode MS" w:hAnsi="Arial" w:cs="Arial Unicode MS"/>
      <w:b/>
      <w:bCs/>
      <w:szCs w:val="24"/>
    </w:rPr>
  </w:style>
  <w:style w:type="paragraph" w:customStyle="1" w:styleId="xl45">
    <w:name w:val="xl45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99"/>
      <w:spacing w:before="280" w:after="280"/>
      <w:jc w:val="right"/>
    </w:pPr>
    <w:rPr>
      <w:rFonts w:ascii="Arial Unicode MS" w:eastAsia="Arial Unicode MS" w:hAnsi="Arial Unicode MS" w:cs="Arial Unicode MS"/>
      <w:szCs w:val="24"/>
    </w:rPr>
  </w:style>
  <w:style w:type="paragraph" w:customStyle="1" w:styleId="xl46">
    <w:name w:val="xl46"/>
    <w:basedOn w:val="a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8" w:space="0" w:color="000000"/>
      </w:pBdr>
      <w:shd w:val="clear" w:color="auto" w:fill="CCFFCC"/>
      <w:spacing w:before="280" w:after="280"/>
      <w:jc w:val="center"/>
    </w:pPr>
    <w:rPr>
      <w:rFonts w:ascii="Arial" w:eastAsia="Arial Unicode MS" w:hAnsi="Arial" w:cs="Arial Unicode MS"/>
      <w:b/>
      <w:bCs/>
      <w:szCs w:val="24"/>
    </w:rPr>
  </w:style>
  <w:style w:type="paragraph" w:customStyle="1" w:styleId="xl47">
    <w:name w:val="xl47"/>
    <w:basedOn w:val="a"/>
    <w:pPr>
      <w:pBdr>
        <w:top w:val="single" w:sz="4" w:space="0" w:color="000000"/>
        <w:left w:val="single" w:sz="8" w:space="0" w:color="000000"/>
        <w:bottom w:val="single" w:sz="8" w:space="0" w:color="000000"/>
        <w:right w:val="single" w:sz="4" w:space="0" w:color="000000"/>
      </w:pBdr>
      <w:spacing w:before="280" w:after="280"/>
      <w:jc w:val="left"/>
    </w:pPr>
    <w:rPr>
      <w:rFonts w:ascii="Arial" w:eastAsia="Arial Unicode MS" w:hAnsi="Arial" w:cs="Arial Unicode MS"/>
      <w:sz w:val="16"/>
      <w:szCs w:val="16"/>
    </w:rPr>
  </w:style>
  <w:style w:type="paragraph" w:customStyle="1" w:styleId="12pt">
    <w:name w:val="Обычный + 12 pt"/>
    <w:basedOn w:val="a"/>
    <w:rPr>
      <w:szCs w:val="24"/>
    </w:rPr>
  </w:style>
  <w:style w:type="paragraph" w:customStyle="1" w:styleId="Iauiue5">
    <w:name w:val="Iau?iue5"/>
    <w:pPr>
      <w:suppressAutoHyphens/>
    </w:pPr>
    <w:rPr>
      <w:sz w:val="28"/>
    </w:rPr>
  </w:style>
  <w:style w:type="paragraph" w:customStyle="1" w:styleId="Iauiue4">
    <w:name w:val="Iau?iue4"/>
    <w:pPr>
      <w:suppressAutoHyphens/>
    </w:pPr>
    <w:rPr>
      <w:sz w:val="28"/>
    </w:rPr>
  </w:style>
  <w:style w:type="paragraph" w:customStyle="1" w:styleId="Iauiue39">
    <w:name w:val="Iau?iue39"/>
    <w:pPr>
      <w:suppressAutoHyphens/>
    </w:pPr>
    <w:rPr>
      <w:sz w:val="28"/>
      <w:lang w:val="en-US"/>
    </w:rPr>
  </w:style>
  <w:style w:type="paragraph" w:customStyle="1" w:styleId="32">
    <w:name w:val="Стиль3"/>
    <w:basedOn w:val="a"/>
    <w:pPr>
      <w:jc w:val="center"/>
    </w:pPr>
    <w:rPr>
      <w:b/>
    </w:rPr>
  </w:style>
  <w:style w:type="paragraph" w:customStyle="1" w:styleId="Iauiue3">
    <w:name w:val="Iau?iue3"/>
    <w:pPr>
      <w:suppressAutoHyphens/>
    </w:pPr>
    <w:rPr>
      <w:sz w:val="28"/>
    </w:rPr>
  </w:style>
  <w:style w:type="paragraph" w:customStyle="1" w:styleId="Iauiue">
    <w:name w:val="Iau?iue"/>
    <w:pPr>
      <w:suppressAutoHyphens/>
    </w:pPr>
    <w:rPr>
      <w:sz w:val="28"/>
      <w:lang w:val="en-US"/>
    </w:rPr>
  </w:style>
  <w:style w:type="paragraph" w:customStyle="1" w:styleId="Iauiue24">
    <w:name w:val="Iau?iue24"/>
    <w:pPr>
      <w:suppressAutoHyphens/>
    </w:pPr>
    <w:rPr>
      <w:sz w:val="28"/>
      <w:lang w:val="en-US"/>
    </w:rPr>
  </w:style>
  <w:style w:type="paragraph" w:customStyle="1" w:styleId="Iauiue2">
    <w:name w:val="Iau?iue2"/>
    <w:pPr>
      <w:suppressAutoHyphens/>
    </w:pPr>
    <w:rPr>
      <w:sz w:val="28"/>
    </w:rPr>
  </w:style>
  <w:style w:type="paragraph" w:customStyle="1" w:styleId="Noeeu3">
    <w:name w:val="Noeeu3"/>
    <w:basedOn w:val="Iauiue5"/>
    <w:pPr>
      <w:jc w:val="center"/>
    </w:pPr>
    <w:rPr>
      <w:b/>
      <w:sz w:val="24"/>
    </w:rPr>
  </w:style>
  <w:style w:type="paragraph" w:customStyle="1" w:styleId="1e">
    <w:name w:val="Обычный1"/>
    <w:pPr>
      <w:widowControl w:val="0"/>
      <w:suppressAutoHyphens/>
    </w:pPr>
    <w:rPr>
      <w:sz w:val="22"/>
    </w:rPr>
  </w:style>
  <w:style w:type="paragraph" w:customStyle="1" w:styleId="Iauiue38">
    <w:name w:val="Iau?iue38"/>
    <w:pPr>
      <w:suppressAutoHyphens/>
    </w:pPr>
    <w:rPr>
      <w:sz w:val="28"/>
      <w:lang w:val="en-US"/>
    </w:rPr>
  </w:style>
  <w:style w:type="paragraph" w:customStyle="1" w:styleId="Iauiue37">
    <w:name w:val="Iau?iue37"/>
    <w:pPr>
      <w:suppressAutoHyphens/>
    </w:pPr>
    <w:rPr>
      <w:sz w:val="28"/>
      <w:lang w:val="en-US"/>
    </w:rPr>
  </w:style>
  <w:style w:type="paragraph" w:customStyle="1" w:styleId="Iauiue36">
    <w:name w:val="Iau?iue36"/>
    <w:pPr>
      <w:suppressAutoHyphens/>
    </w:pPr>
    <w:rPr>
      <w:sz w:val="28"/>
      <w:lang w:val="en-US"/>
    </w:rPr>
  </w:style>
  <w:style w:type="paragraph" w:customStyle="1" w:styleId="Iauiue35">
    <w:name w:val="Iau?iue35"/>
    <w:pPr>
      <w:suppressAutoHyphens/>
    </w:pPr>
    <w:rPr>
      <w:sz w:val="28"/>
      <w:lang w:val="en-US"/>
    </w:rPr>
  </w:style>
  <w:style w:type="paragraph" w:customStyle="1" w:styleId="Iauiue34">
    <w:name w:val="Iau?iue34"/>
    <w:pPr>
      <w:suppressAutoHyphens/>
    </w:pPr>
    <w:rPr>
      <w:sz w:val="28"/>
      <w:lang w:val="en-US"/>
    </w:rPr>
  </w:style>
  <w:style w:type="paragraph" w:customStyle="1" w:styleId="Iauiue33">
    <w:name w:val="Iau?iue33"/>
    <w:pPr>
      <w:suppressAutoHyphens/>
    </w:pPr>
    <w:rPr>
      <w:sz w:val="28"/>
      <w:lang w:val="en-US"/>
    </w:rPr>
  </w:style>
  <w:style w:type="paragraph" w:customStyle="1" w:styleId="Iauiue32">
    <w:name w:val="Iau?iue32"/>
    <w:pPr>
      <w:suppressAutoHyphens/>
    </w:pPr>
    <w:rPr>
      <w:sz w:val="28"/>
      <w:lang w:val="en-US"/>
    </w:rPr>
  </w:style>
  <w:style w:type="paragraph" w:customStyle="1" w:styleId="Iauiue31">
    <w:name w:val="Iau?iue31"/>
    <w:pPr>
      <w:suppressAutoHyphens/>
    </w:pPr>
    <w:rPr>
      <w:sz w:val="28"/>
      <w:lang w:val="en-US"/>
    </w:rPr>
  </w:style>
  <w:style w:type="paragraph" w:customStyle="1" w:styleId="Iauiue30">
    <w:name w:val="Iau?iue30"/>
    <w:pPr>
      <w:suppressAutoHyphens/>
    </w:pPr>
    <w:rPr>
      <w:sz w:val="28"/>
      <w:lang w:val="en-US"/>
    </w:rPr>
  </w:style>
  <w:style w:type="paragraph" w:customStyle="1" w:styleId="Iauiue29">
    <w:name w:val="Iau?iue29"/>
    <w:pPr>
      <w:suppressAutoHyphens/>
    </w:pPr>
    <w:rPr>
      <w:sz w:val="28"/>
      <w:lang w:val="en-US"/>
    </w:rPr>
  </w:style>
  <w:style w:type="paragraph" w:customStyle="1" w:styleId="Iauiue28">
    <w:name w:val="Iau?iue28"/>
    <w:pPr>
      <w:suppressAutoHyphens/>
    </w:pPr>
    <w:rPr>
      <w:sz w:val="28"/>
      <w:lang w:val="en-US"/>
    </w:rPr>
  </w:style>
  <w:style w:type="paragraph" w:customStyle="1" w:styleId="Iauiue27">
    <w:name w:val="Iau?iue27"/>
    <w:pPr>
      <w:suppressAutoHyphens/>
    </w:pPr>
    <w:rPr>
      <w:sz w:val="28"/>
      <w:lang w:val="en-US"/>
    </w:rPr>
  </w:style>
  <w:style w:type="paragraph" w:customStyle="1" w:styleId="Iauiue26">
    <w:name w:val="Iau?iue26"/>
    <w:pPr>
      <w:suppressAutoHyphens/>
    </w:pPr>
    <w:rPr>
      <w:sz w:val="28"/>
      <w:lang w:val="en-US"/>
    </w:rPr>
  </w:style>
  <w:style w:type="paragraph" w:customStyle="1" w:styleId="Iauiue25">
    <w:name w:val="Iau?iue25"/>
    <w:pPr>
      <w:suppressAutoHyphens/>
    </w:pPr>
    <w:rPr>
      <w:sz w:val="28"/>
      <w:lang w:val="en-US"/>
    </w:rPr>
  </w:style>
  <w:style w:type="paragraph" w:customStyle="1" w:styleId="caaieiaie3">
    <w:name w:val="caaieiaie 3"/>
    <w:basedOn w:val="Iauiue24"/>
    <w:pPr>
      <w:keepNext/>
      <w:spacing w:before="240" w:after="60"/>
    </w:pPr>
    <w:rPr>
      <w:rFonts w:ascii="Arial" w:hAnsi="Arial"/>
      <w:sz w:val="24"/>
      <w:lang w:val="ru-RU"/>
    </w:rPr>
  </w:style>
  <w:style w:type="paragraph" w:customStyle="1" w:styleId="Iauiue23">
    <w:name w:val="Iau?iue23"/>
    <w:pPr>
      <w:suppressAutoHyphens/>
    </w:pPr>
    <w:rPr>
      <w:sz w:val="28"/>
      <w:lang w:val="en-US"/>
    </w:rPr>
  </w:style>
  <w:style w:type="paragraph" w:customStyle="1" w:styleId="Iauiue22">
    <w:name w:val="Iau?iue22"/>
    <w:pPr>
      <w:suppressAutoHyphens/>
    </w:pPr>
    <w:rPr>
      <w:sz w:val="28"/>
      <w:lang w:val="en-US"/>
    </w:rPr>
  </w:style>
  <w:style w:type="paragraph" w:customStyle="1" w:styleId="Iauiue21">
    <w:name w:val="Iau?iue21"/>
    <w:pPr>
      <w:suppressAutoHyphens/>
    </w:pPr>
    <w:rPr>
      <w:sz w:val="28"/>
      <w:lang w:val="en-US"/>
    </w:rPr>
  </w:style>
  <w:style w:type="paragraph" w:customStyle="1" w:styleId="Iauiue20">
    <w:name w:val="Iau?iue20"/>
    <w:pPr>
      <w:suppressAutoHyphens/>
    </w:pPr>
    <w:rPr>
      <w:sz w:val="28"/>
      <w:lang w:val="en-US"/>
    </w:rPr>
  </w:style>
  <w:style w:type="paragraph" w:customStyle="1" w:styleId="Iauiue18">
    <w:name w:val="Iau?iue18"/>
    <w:pPr>
      <w:suppressAutoHyphens/>
    </w:pPr>
    <w:rPr>
      <w:sz w:val="28"/>
      <w:lang w:val="en-US"/>
    </w:rPr>
  </w:style>
  <w:style w:type="paragraph" w:customStyle="1" w:styleId="Iauiue17">
    <w:name w:val="Iau?iue17"/>
    <w:pPr>
      <w:suppressAutoHyphens/>
    </w:pPr>
    <w:rPr>
      <w:sz w:val="28"/>
      <w:lang w:val="en-US"/>
    </w:rPr>
  </w:style>
  <w:style w:type="paragraph" w:customStyle="1" w:styleId="Iauiue16">
    <w:name w:val="Iau?iue16"/>
    <w:pPr>
      <w:suppressAutoHyphens/>
    </w:pPr>
    <w:rPr>
      <w:sz w:val="28"/>
      <w:lang w:val="en-US"/>
    </w:rPr>
  </w:style>
  <w:style w:type="paragraph" w:customStyle="1" w:styleId="Iauiue14">
    <w:name w:val="Iau?iue14"/>
    <w:pPr>
      <w:suppressAutoHyphens/>
    </w:pPr>
    <w:rPr>
      <w:sz w:val="28"/>
      <w:lang w:val="en-US"/>
    </w:rPr>
  </w:style>
  <w:style w:type="paragraph" w:customStyle="1" w:styleId="caaieiaie6">
    <w:name w:val="caaieiaie 6"/>
    <w:basedOn w:val="Iauiue14"/>
    <w:pPr>
      <w:keepNext/>
      <w:ind w:firstLine="425"/>
      <w:jc w:val="center"/>
    </w:pPr>
    <w:rPr>
      <w:b/>
      <w:i/>
      <w:lang w:val="ru-RU"/>
    </w:rPr>
  </w:style>
  <w:style w:type="paragraph" w:customStyle="1" w:styleId="Iauiue11">
    <w:name w:val="Iau?iue11"/>
    <w:pPr>
      <w:suppressAutoHyphens/>
    </w:pPr>
    <w:rPr>
      <w:sz w:val="28"/>
      <w:lang w:val="en-US"/>
    </w:rPr>
  </w:style>
  <w:style w:type="paragraph" w:customStyle="1" w:styleId="Iauiue10">
    <w:name w:val="Iau?iue10"/>
    <w:pPr>
      <w:suppressAutoHyphens/>
    </w:pPr>
    <w:rPr>
      <w:sz w:val="28"/>
      <w:lang w:val="en-US"/>
    </w:rPr>
  </w:style>
  <w:style w:type="paragraph" w:customStyle="1" w:styleId="Iauiue9">
    <w:name w:val="Iau?iue9"/>
    <w:pPr>
      <w:suppressAutoHyphens/>
    </w:pPr>
    <w:rPr>
      <w:sz w:val="28"/>
      <w:lang w:val="en-US"/>
    </w:rPr>
  </w:style>
  <w:style w:type="paragraph" w:customStyle="1" w:styleId="Iauiue6">
    <w:name w:val="Iau?iue6"/>
    <w:pPr>
      <w:suppressAutoHyphens/>
    </w:pPr>
    <w:rPr>
      <w:sz w:val="28"/>
      <w:lang w:val="en-US"/>
    </w:rPr>
  </w:style>
  <w:style w:type="paragraph" w:customStyle="1" w:styleId="caaieiaie1">
    <w:name w:val="caaieiaie 1"/>
    <w:basedOn w:val="Iauiue5"/>
    <w:pPr>
      <w:keepNext/>
      <w:spacing w:before="240" w:after="60"/>
    </w:pPr>
    <w:rPr>
      <w:rFonts w:ascii="Arial" w:hAnsi="Arial"/>
      <w:b/>
      <w:kern w:val="2"/>
    </w:rPr>
  </w:style>
  <w:style w:type="paragraph" w:customStyle="1" w:styleId="oaenoieiaaiey">
    <w:name w:val="oaeno i?eia?aiey"/>
    <w:basedOn w:val="Iauiue5"/>
  </w:style>
  <w:style w:type="paragraph" w:customStyle="1" w:styleId="Aaoieeeieiioeooe">
    <w:name w:val="Aa?oiee eieiioeooe"/>
    <w:basedOn w:val="Iauiue5"/>
    <w:pPr>
      <w:tabs>
        <w:tab w:val="center" w:pos="4536"/>
        <w:tab w:val="right" w:pos="9072"/>
      </w:tabs>
    </w:pPr>
    <w:rPr>
      <w:sz w:val="22"/>
    </w:rPr>
  </w:style>
  <w:style w:type="paragraph" w:customStyle="1" w:styleId="iaeaaeaiea1">
    <w:name w:val="iaeaaeaiea 1"/>
    <w:basedOn w:val="Iauiue5"/>
    <w:pPr>
      <w:tabs>
        <w:tab w:val="right" w:leader="dot" w:pos="10206"/>
      </w:tabs>
      <w:spacing w:before="360"/>
    </w:pPr>
    <w:rPr>
      <w:rFonts w:ascii="Arial" w:hAnsi="Arial"/>
      <w:b/>
      <w:caps/>
      <w:sz w:val="24"/>
    </w:rPr>
  </w:style>
  <w:style w:type="paragraph" w:customStyle="1" w:styleId="iaeaaeaiea2">
    <w:name w:val="iaeaaeaiea 2"/>
    <w:basedOn w:val="Iauiue5"/>
    <w:pPr>
      <w:tabs>
        <w:tab w:val="right" w:leader="dot" w:pos="10206"/>
      </w:tabs>
      <w:spacing w:before="240"/>
      <w:ind w:left="220"/>
    </w:pPr>
    <w:rPr>
      <w:b/>
    </w:rPr>
  </w:style>
  <w:style w:type="paragraph" w:customStyle="1" w:styleId="iaeaaeaiea3">
    <w:name w:val="iaeaaeaiea 3"/>
    <w:basedOn w:val="Iauiue5"/>
    <w:pPr>
      <w:tabs>
        <w:tab w:val="right" w:leader="dot" w:pos="10206"/>
      </w:tabs>
      <w:ind w:left="440"/>
    </w:pPr>
  </w:style>
  <w:style w:type="paragraph" w:customStyle="1" w:styleId="iaeaaeaiea4">
    <w:name w:val="iaeaaeaiea 4"/>
    <w:basedOn w:val="Iauiue5"/>
    <w:pPr>
      <w:tabs>
        <w:tab w:val="right" w:leader="dot" w:pos="10206"/>
      </w:tabs>
      <w:ind w:left="660"/>
    </w:pPr>
  </w:style>
  <w:style w:type="paragraph" w:customStyle="1" w:styleId="iaeaaeaiea5">
    <w:name w:val="iaeaaeaiea 5"/>
    <w:basedOn w:val="Iauiue5"/>
    <w:pPr>
      <w:tabs>
        <w:tab w:val="right" w:leader="dot" w:pos="10206"/>
      </w:tabs>
      <w:ind w:left="880"/>
    </w:pPr>
  </w:style>
  <w:style w:type="paragraph" w:customStyle="1" w:styleId="iaeaaeaiea6">
    <w:name w:val="iaeaaeaiea 6"/>
    <w:basedOn w:val="Iauiue5"/>
    <w:pPr>
      <w:tabs>
        <w:tab w:val="right" w:leader="dot" w:pos="10206"/>
      </w:tabs>
      <w:ind w:left="1100"/>
    </w:pPr>
  </w:style>
  <w:style w:type="paragraph" w:customStyle="1" w:styleId="iaeaaeaiea7">
    <w:name w:val="iaeaaeaiea 7"/>
    <w:basedOn w:val="Iauiue5"/>
    <w:pPr>
      <w:tabs>
        <w:tab w:val="right" w:leader="dot" w:pos="10206"/>
      </w:tabs>
      <w:ind w:left="1320"/>
    </w:pPr>
  </w:style>
  <w:style w:type="paragraph" w:customStyle="1" w:styleId="iaeaaeaiea8">
    <w:name w:val="iaeaaeaiea 8"/>
    <w:basedOn w:val="Iauiue5"/>
    <w:pPr>
      <w:tabs>
        <w:tab w:val="right" w:leader="dot" w:pos="10206"/>
      </w:tabs>
      <w:ind w:left="1540"/>
    </w:pPr>
  </w:style>
  <w:style w:type="paragraph" w:customStyle="1" w:styleId="iaeaaeaiea9">
    <w:name w:val="iaeaaeaiea 9"/>
    <w:basedOn w:val="Iauiue5"/>
    <w:pPr>
      <w:tabs>
        <w:tab w:val="right" w:leader="dot" w:pos="10206"/>
      </w:tabs>
      <w:ind w:left="1760"/>
    </w:pPr>
  </w:style>
  <w:style w:type="paragraph" w:customStyle="1" w:styleId="Noeeu1">
    <w:name w:val="Noeeu1"/>
    <w:basedOn w:val="Iauiue5"/>
    <w:pPr>
      <w:ind w:left="709" w:hanging="284"/>
      <w:jc w:val="both"/>
    </w:pPr>
    <w:rPr>
      <w:sz w:val="22"/>
    </w:rPr>
  </w:style>
  <w:style w:type="paragraph" w:customStyle="1" w:styleId="Ieieeeieiioeooe">
    <w:name w:val="Ie?iee eieiioeooe"/>
    <w:basedOn w:val="Iauiue5"/>
    <w:pPr>
      <w:tabs>
        <w:tab w:val="center" w:pos="4536"/>
        <w:tab w:val="right" w:pos="9072"/>
      </w:tabs>
    </w:pPr>
    <w:rPr>
      <w:sz w:val="22"/>
    </w:rPr>
  </w:style>
  <w:style w:type="paragraph" w:customStyle="1" w:styleId="Noeeu2">
    <w:name w:val="Noeeu2"/>
    <w:basedOn w:val="Iauiue5"/>
    <w:pPr>
      <w:jc w:val="center"/>
    </w:pPr>
    <w:rPr>
      <w:b/>
    </w:rPr>
  </w:style>
  <w:style w:type="paragraph" w:customStyle="1" w:styleId="Noeeu33">
    <w:name w:val="Noeeu33"/>
    <w:basedOn w:val="Iauiue14"/>
    <w:pPr>
      <w:jc w:val="center"/>
    </w:pPr>
    <w:rPr>
      <w:b/>
      <w:sz w:val="24"/>
      <w:lang w:val="ru-RU"/>
    </w:rPr>
  </w:style>
  <w:style w:type="paragraph" w:customStyle="1" w:styleId="Iniiaiieoaeno2">
    <w:name w:val="Iniiaiie oaeno 2"/>
    <w:basedOn w:val="Iauiue14"/>
    <w:rPr>
      <w:sz w:val="24"/>
      <w:lang w:val="ru-RU"/>
    </w:rPr>
  </w:style>
  <w:style w:type="paragraph" w:customStyle="1" w:styleId="Iniiaiieoaeno22">
    <w:name w:val="Iniiaiie oaeno 22"/>
    <w:basedOn w:val="Iauiue21"/>
    <w:rPr>
      <w:sz w:val="24"/>
      <w:lang w:val="ru-RU"/>
    </w:rPr>
  </w:style>
  <w:style w:type="paragraph" w:customStyle="1" w:styleId="Iniiaiieoaeno21">
    <w:name w:val="Iniiaiie oaeno 21"/>
    <w:basedOn w:val="Iauiue24"/>
    <w:pPr>
      <w:tabs>
        <w:tab w:val="left" w:pos="0"/>
      </w:tabs>
      <w:ind w:firstLine="426"/>
      <w:jc w:val="both"/>
    </w:pPr>
    <w:rPr>
      <w:sz w:val="24"/>
      <w:lang w:val="ru-RU"/>
    </w:rPr>
  </w:style>
  <w:style w:type="paragraph" w:customStyle="1" w:styleId="Iniiaiieoaenonionooiii2">
    <w:name w:val="Iniiaiie oaeno n ionooiii 2"/>
    <w:basedOn w:val="Iauiue24"/>
    <w:pPr>
      <w:ind w:left="426"/>
      <w:jc w:val="center"/>
    </w:pPr>
    <w:rPr>
      <w:rFonts w:ascii="Arial" w:hAnsi="Arial"/>
      <w:b/>
      <w:i/>
      <w:sz w:val="24"/>
      <w:lang w:val="ru-RU"/>
    </w:rPr>
  </w:style>
  <w:style w:type="paragraph" w:customStyle="1" w:styleId="Aaoieeeieiioeooe2">
    <w:name w:val="Aa?oiee eieiioeooe2"/>
    <w:basedOn w:val="Iauiue24"/>
    <w:pPr>
      <w:tabs>
        <w:tab w:val="center" w:pos="4153"/>
        <w:tab w:val="right" w:pos="8306"/>
      </w:tabs>
    </w:pPr>
  </w:style>
  <w:style w:type="paragraph" w:customStyle="1" w:styleId="Noeeu32">
    <w:name w:val="Noeeu32"/>
    <w:basedOn w:val="Iauiue36"/>
    <w:pPr>
      <w:jc w:val="center"/>
    </w:pPr>
    <w:rPr>
      <w:b/>
      <w:sz w:val="24"/>
      <w:lang w:val="ru-RU"/>
    </w:rPr>
  </w:style>
  <w:style w:type="paragraph" w:customStyle="1" w:styleId="Noeeu31">
    <w:name w:val="Noeeu31"/>
    <w:basedOn w:val="a"/>
    <w:pPr>
      <w:jc w:val="center"/>
    </w:pPr>
    <w:rPr>
      <w:b/>
    </w:rPr>
  </w:style>
  <w:style w:type="paragraph" w:customStyle="1" w:styleId="Iauiue1">
    <w:name w:val="Iau?iue1"/>
    <w:pPr>
      <w:suppressAutoHyphens/>
    </w:pPr>
    <w:rPr>
      <w:sz w:val="22"/>
    </w:rPr>
  </w:style>
  <w:style w:type="paragraph" w:customStyle="1" w:styleId="312">
    <w:name w:val="Основной текст с отступом 312"/>
    <w:basedOn w:val="a"/>
    <w:pPr>
      <w:widowControl w:val="0"/>
      <w:ind w:firstLine="426"/>
    </w:pPr>
  </w:style>
  <w:style w:type="paragraph" w:customStyle="1" w:styleId="1f">
    <w:name w:val="Верхний колонтитул1"/>
    <w:basedOn w:val="1e"/>
    <w:pPr>
      <w:tabs>
        <w:tab w:val="center" w:pos="4536"/>
        <w:tab w:val="right" w:pos="9072"/>
      </w:tabs>
    </w:pPr>
  </w:style>
  <w:style w:type="paragraph" w:customStyle="1" w:styleId="1f0">
    <w:name w:val="Нижний колонтитул1"/>
    <w:basedOn w:val="1e"/>
    <w:pPr>
      <w:tabs>
        <w:tab w:val="center" w:pos="4536"/>
        <w:tab w:val="right" w:pos="9072"/>
      </w:tabs>
    </w:pPr>
  </w:style>
  <w:style w:type="paragraph" w:customStyle="1" w:styleId="aff8">
    <w:name w:val="Обычный для таблиц"/>
    <w:basedOn w:val="a"/>
    <w:pPr>
      <w:spacing w:before="60"/>
      <w:jc w:val="center"/>
    </w:pPr>
    <w:rPr>
      <w:sz w:val="19"/>
    </w:rPr>
  </w:style>
  <w:style w:type="paragraph" w:customStyle="1" w:styleId="1f1">
    <w:name w:val="Схема документа1"/>
    <w:basedOn w:val="a"/>
    <w:pPr>
      <w:shd w:val="clear" w:color="auto" w:fill="000080"/>
      <w:jc w:val="left"/>
    </w:pPr>
    <w:rPr>
      <w:rFonts w:ascii="Tahoma" w:hAnsi="Tahoma"/>
      <w:sz w:val="20"/>
    </w:rPr>
  </w:style>
  <w:style w:type="paragraph" w:customStyle="1" w:styleId="aff9">
    <w:name w:val="Îáû÷íûé"/>
    <w:pPr>
      <w:suppressAutoHyphens/>
    </w:pPr>
    <w:rPr>
      <w:sz w:val="28"/>
      <w:lang w:val="en-US"/>
    </w:rPr>
  </w:style>
  <w:style w:type="paragraph" w:customStyle="1" w:styleId="212">
    <w:name w:val="Основной текст 212"/>
    <w:basedOn w:val="a"/>
    <w:pPr>
      <w:jc w:val="left"/>
    </w:pPr>
  </w:style>
  <w:style w:type="paragraph" w:customStyle="1" w:styleId="1f2">
    <w:name w:val="заголовок 1"/>
    <w:basedOn w:val="a"/>
    <w:pPr>
      <w:keepNext/>
      <w:spacing w:before="240" w:after="60"/>
      <w:jc w:val="left"/>
    </w:pPr>
    <w:rPr>
      <w:rFonts w:ascii="Arial" w:hAnsi="Arial"/>
      <w:b/>
      <w:kern w:val="2"/>
    </w:rPr>
  </w:style>
  <w:style w:type="paragraph" w:customStyle="1" w:styleId="27">
    <w:name w:val="заголовок 2"/>
    <w:basedOn w:val="a"/>
    <w:pPr>
      <w:keepNext/>
      <w:jc w:val="center"/>
    </w:pPr>
    <w:rPr>
      <w:b/>
      <w:sz w:val="40"/>
    </w:rPr>
  </w:style>
  <w:style w:type="paragraph" w:customStyle="1" w:styleId="33">
    <w:name w:val="заголовок 3"/>
    <w:basedOn w:val="a"/>
    <w:pPr>
      <w:keepNext/>
      <w:jc w:val="center"/>
    </w:pPr>
    <w:rPr>
      <w:b/>
      <w:sz w:val="32"/>
    </w:rPr>
  </w:style>
  <w:style w:type="paragraph" w:customStyle="1" w:styleId="41">
    <w:name w:val="заголовок 4"/>
    <w:basedOn w:val="a"/>
    <w:pPr>
      <w:keepNext/>
      <w:jc w:val="left"/>
    </w:pPr>
    <w:rPr>
      <w:b/>
    </w:rPr>
  </w:style>
  <w:style w:type="paragraph" w:customStyle="1" w:styleId="51">
    <w:name w:val="заголовок 5"/>
    <w:basedOn w:val="a"/>
    <w:pPr>
      <w:keepNext/>
      <w:ind w:firstLine="425"/>
    </w:pPr>
    <w:rPr>
      <w:b/>
    </w:rPr>
  </w:style>
  <w:style w:type="paragraph" w:customStyle="1" w:styleId="61">
    <w:name w:val="заголовок 6"/>
    <w:basedOn w:val="a"/>
    <w:pPr>
      <w:keepNext/>
      <w:ind w:firstLine="425"/>
      <w:jc w:val="center"/>
    </w:pPr>
    <w:rPr>
      <w:b/>
      <w:i/>
    </w:rPr>
  </w:style>
  <w:style w:type="paragraph" w:customStyle="1" w:styleId="71">
    <w:name w:val="заголовок 7"/>
    <w:basedOn w:val="a"/>
    <w:pPr>
      <w:keepNext/>
      <w:ind w:firstLine="425"/>
      <w:jc w:val="center"/>
    </w:pPr>
    <w:rPr>
      <w:i/>
    </w:rPr>
  </w:style>
  <w:style w:type="paragraph" w:customStyle="1" w:styleId="81">
    <w:name w:val="заголовок 8"/>
    <w:basedOn w:val="a"/>
    <w:pPr>
      <w:keepNext/>
      <w:jc w:val="center"/>
    </w:pPr>
    <w:rPr>
      <w:b/>
      <w:color w:val="FFFFFF"/>
    </w:rPr>
  </w:style>
  <w:style w:type="paragraph" w:customStyle="1" w:styleId="91">
    <w:name w:val="заголовок 9"/>
    <w:basedOn w:val="a"/>
    <w:pPr>
      <w:keepNext/>
      <w:ind w:firstLine="425"/>
      <w:jc w:val="center"/>
    </w:pPr>
    <w:rPr>
      <w:b/>
      <w:i/>
      <w:u w:val="single"/>
    </w:rPr>
  </w:style>
  <w:style w:type="paragraph" w:customStyle="1" w:styleId="affa">
    <w:name w:val="текст примечания"/>
    <w:basedOn w:val="a"/>
    <w:pPr>
      <w:jc w:val="left"/>
    </w:pPr>
    <w:rPr>
      <w:sz w:val="20"/>
    </w:rPr>
  </w:style>
  <w:style w:type="paragraph" w:customStyle="1" w:styleId="1f3">
    <w:name w:val="оглавление 1"/>
    <w:basedOn w:val="a"/>
    <w:autoRedefine/>
    <w:pPr>
      <w:tabs>
        <w:tab w:val="right" w:leader="dot" w:pos="10206"/>
      </w:tabs>
      <w:spacing w:before="360"/>
      <w:jc w:val="left"/>
    </w:pPr>
    <w:rPr>
      <w:rFonts w:ascii="Arial" w:hAnsi="Arial"/>
      <w:b/>
      <w:caps/>
    </w:rPr>
  </w:style>
  <w:style w:type="paragraph" w:customStyle="1" w:styleId="28">
    <w:name w:val="оглавление 2"/>
    <w:basedOn w:val="a"/>
    <w:autoRedefine/>
    <w:pPr>
      <w:tabs>
        <w:tab w:val="right" w:leader="dot" w:pos="10206"/>
      </w:tabs>
      <w:spacing w:before="240"/>
      <w:ind w:left="220"/>
      <w:jc w:val="left"/>
    </w:pPr>
    <w:rPr>
      <w:b/>
      <w:sz w:val="20"/>
    </w:rPr>
  </w:style>
  <w:style w:type="paragraph" w:customStyle="1" w:styleId="35">
    <w:name w:val="оглавление 3"/>
    <w:basedOn w:val="a"/>
    <w:autoRedefine/>
    <w:pPr>
      <w:tabs>
        <w:tab w:val="right" w:leader="dot" w:pos="9639"/>
      </w:tabs>
      <w:ind w:left="440"/>
      <w:jc w:val="left"/>
    </w:pPr>
  </w:style>
  <w:style w:type="paragraph" w:customStyle="1" w:styleId="42">
    <w:name w:val="оглавление 4"/>
    <w:basedOn w:val="a"/>
    <w:autoRedefine/>
    <w:pPr>
      <w:tabs>
        <w:tab w:val="right" w:leader="dot" w:pos="10206"/>
      </w:tabs>
      <w:ind w:left="660"/>
      <w:jc w:val="left"/>
    </w:pPr>
    <w:rPr>
      <w:sz w:val="20"/>
    </w:rPr>
  </w:style>
  <w:style w:type="paragraph" w:customStyle="1" w:styleId="52">
    <w:name w:val="оглавление 5"/>
    <w:basedOn w:val="a"/>
    <w:autoRedefine/>
    <w:pPr>
      <w:tabs>
        <w:tab w:val="right" w:leader="dot" w:pos="10206"/>
      </w:tabs>
      <w:ind w:left="880"/>
      <w:jc w:val="left"/>
    </w:pPr>
    <w:rPr>
      <w:sz w:val="20"/>
    </w:rPr>
  </w:style>
  <w:style w:type="paragraph" w:customStyle="1" w:styleId="62">
    <w:name w:val="оглавление 6"/>
    <w:basedOn w:val="a"/>
    <w:autoRedefine/>
    <w:pPr>
      <w:tabs>
        <w:tab w:val="right" w:leader="dot" w:pos="10206"/>
      </w:tabs>
      <w:ind w:left="1100"/>
      <w:jc w:val="left"/>
    </w:pPr>
    <w:rPr>
      <w:sz w:val="20"/>
    </w:rPr>
  </w:style>
  <w:style w:type="paragraph" w:customStyle="1" w:styleId="72">
    <w:name w:val="оглавление 7"/>
    <w:basedOn w:val="a"/>
    <w:autoRedefine/>
    <w:pPr>
      <w:tabs>
        <w:tab w:val="right" w:leader="dot" w:pos="10206"/>
      </w:tabs>
      <w:ind w:left="1320"/>
      <w:jc w:val="left"/>
    </w:pPr>
    <w:rPr>
      <w:sz w:val="20"/>
    </w:rPr>
  </w:style>
  <w:style w:type="paragraph" w:customStyle="1" w:styleId="82">
    <w:name w:val="оглавление 8"/>
    <w:basedOn w:val="a"/>
    <w:autoRedefine/>
    <w:pPr>
      <w:tabs>
        <w:tab w:val="right" w:leader="dot" w:pos="10206"/>
      </w:tabs>
      <w:ind w:left="1540"/>
      <w:jc w:val="left"/>
    </w:pPr>
    <w:rPr>
      <w:sz w:val="20"/>
    </w:rPr>
  </w:style>
  <w:style w:type="paragraph" w:customStyle="1" w:styleId="92">
    <w:name w:val="оглавление 9"/>
    <w:basedOn w:val="a"/>
    <w:autoRedefine/>
    <w:pPr>
      <w:tabs>
        <w:tab w:val="right" w:leader="dot" w:pos="10206"/>
      </w:tabs>
      <w:ind w:left="1760"/>
      <w:jc w:val="left"/>
    </w:pPr>
    <w:rPr>
      <w:sz w:val="20"/>
    </w:rPr>
  </w:style>
  <w:style w:type="paragraph" w:customStyle="1" w:styleId="1f4">
    <w:name w:val="Стиль1"/>
    <w:basedOn w:val="a"/>
    <w:pPr>
      <w:ind w:left="709" w:hanging="284"/>
    </w:pPr>
    <w:rPr>
      <w:sz w:val="22"/>
    </w:rPr>
  </w:style>
  <w:style w:type="paragraph" w:customStyle="1" w:styleId="29">
    <w:name w:val="Стиль2"/>
    <w:basedOn w:val="a"/>
    <w:pPr>
      <w:jc w:val="center"/>
    </w:pPr>
    <w:rPr>
      <w:b/>
    </w:rPr>
  </w:style>
  <w:style w:type="paragraph" w:styleId="1f5">
    <w:name w:val="toc 1"/>
    <w:basedOn w:val="a"/>
    <w:autoRedefine/>
    <w:uiPriority w:val="39"/>
    <w:pPr>
      <w:tabs>
        <w:tab w:val="right" w:leader="dot" w:pos="9346"/>
      </w:tabs>
      <w:spacing w:before="120" w:after="120"/>
      <w:jc w:val="left"/>
    </w:pPr>
    <w:rPr>
      <w:b/>
      <w:bCs/>
      <w:caps/>
      <w:szCs w:val="24"/>
    </w:rPr>
  </w:style>
  <w:style w:type="paragraph" w:customStyle="1" w:styleId="Iauiue15">
    <w:name w:val="Iau?iue15"/>
    <w:pPr>
      <w:suppressAutoHyphens/>
    </w:pPr>
    <w:rPr>
      <w:sz w:val="28"/>
      <w:lang w:val="en-US"/>
    </w:rPr>
  </w:style>
  <w:style w:type="paragraph" w:customStyle="1" w:styleId="1f6">
    <w:name w:val="Текст1"/>
    <w:basedOn w:val="1e"/>
    <w:pPr>
      <w:widowControl/>
    </w:pPr>
    <w:rPr>
      <w:rFonts w:ascii="Courier New" w:hAnsi="Courier New"/>
      <w:sz w:val="20"/>
    </w:rPr>
  </w:style>
  <w:style w:type="paragraph" w:customStyle="1" w:styleId="2a">
    <w:name w:val="Текст2"/>
    <w:basedOn w:val="a"/>
    <w:pPr>
      <w:jc w:val="left"/>
    </w:pPr>
    <w:rPr>
      <w:rFonts w:ascii="Courier New" w:hAnsi="Courier New"/>
      <w:sz w:val="20"/>
    </w:rPr>
  </w:style>
  <w:style w:type="paragraph" w:customStyle="1" w:styleId="Iauiue12">
    <w:name w:val="Iau?iue12"/>
    <w:pPr>
      <w:suppressAutoHyphens/>
    </w:pPr>
    <w:rPr>
      <w:sz w:val="28"/>
      <w:lang w:val="en-US"/>
    </w:rPr>
  </w:style>
  <w:style w:type="paragraph" w:customStyle="1" w:styleId="Aaoieeeieiioeooe1">
    <w:name w:val="Aa?oiee eieiioeooe1"/>
    <w:basedOn w:val="a"/>
    <w:pPr>
      <w:tabs>
        <w:tab w:val="center" w:pos="4153"/>
        <w:tab w:val="right" w:pos="8306"/>
      </w:tabs>
      <w:jc w:val="left"/>
    </w:pPr>
    <w:rPr>
      <w:sz w:val="20"/>
      <w:lang w:val="en-US"/>
    </w:rPr>
  </w:style>
  <w:style w:type="paragraph" w:customStyle="1" w:styleId="Iauiue19">
    <w:name w:val="Iau?iue19"/>
    <w:pPr>
      <w:suppressAutoHyphens/>
    </w:pPr>
    <w:rPr>
      <w:sz w:val="28"/>
      <w:lang w:val="en-US"/>
    </w:rPr>
  </w:style>
  <w:style w:type="paragraph" w:customStyle="1" w:styleId="Iauiue8">
    <w:name w:val="Iau?iue8"/>
    <w:pPr>
      <w:suppressAutoHyphens/>
    </w:pPr>
    <w:rPr>
      <w:sz w:val="28"/>
      <w:lang w:val="en-US"/>
    </w:rPr>
  </w:style>
  <w:style w:type="paragraph" w:customStyle="1" w:styleId="Iauiue7">
    <w:name w:val="Iau?iue7"/>
    <w:pPr>
      <w:suppressAutoHyphens/>
    </w:pPr>
    <w:rPr>
      <w:sz w:val="28"/>
      <w:lang w:val="en-US"/>
    </w:rPr>
  </w:style>
  <w:style w:type="paragraph" w:customStyle="1" w:styleId="Iauiue13">
    <w:name w:val="Iau?iue13"/>
    <w:pPr>
      <w:suppressAutoHyphens/>
    </w:pPr>
    <w:rPr>
      <w:sz w:val="28"/>
      <w:lang w:val="en-US"/>
    </w:rPr>
  </w:style>
  <w:style w:type="paragraph" w:customStyle="1" w:styleId="213">
    <w:name w:val="Маркированный список 21"/>
    <w:basedOn w:val="a"/>
    <w:autoRedefine/>
    <w:pPr>
      <w:ind w:firstLine="360"/>
    </w:pPr>
    <w:rPr>
      <w:szCs w:val="24"/>
    </w:rPr>
  </w:style>
  <w:style w:type="paragraph" w:customStyle="1" w:styleId="1f7">
    <w:name w:val="Текст выноски1"/>
    <w:basedOn w:val="a"/>
    <w:rPr>
      <w:rFonts w:ascii="Tahoma" w:hAnsi="Tahoma" w:cs="Tahoma"/>
      <w:sz w:val="16"/>
      <w:szCs w:val="16"/>
    </w:rPr>
  </w:style>
  <w:style w:type="paragraph" w:customStyle="1" w:styleId="1f8">
    <w:name w:val="Обычный (веб)1"/>
    <w:basedOn w:val="a"/>
    <w:pPr>
      <w:spacing w:before="280" w:after="280"/>
      <w:ind w:firstLine="300"/>
    </w:pPr>
    <w:rPr>
      <w:szCs w:val="24"/>
    </w:rPr>
  </w:style>
  <w:style w:type="paragraph" w:customStyle="1" w:styleId="112">
    <w:name w:val="Обычный11"/>
    <w:pPr>
      <w:widowControl w:val="0"/>
      <w:suppressAutoHyphens/>
    </w:pPr>
    <w:rPr>
      <w:sz w:val="22"/>
    </w:rPr>
  </w:style>
  <w:style w:type="paragraph" w:customStyle="1" w:styleId="3110">
    <w:name w:val="Основной текст с отступом 311"/>
    <w:basedOn w:val="a"/>
    <w:pPr>
      <w:widowControl w:val="0"/>
      <w:ind w:firstLine="426"/>
    </w:pPr>
  </w:style>
  <w:style w:type="paragraph" w:customStyle="1" w:styleId="113">
    <w:name w:val="Верхний колонтитул11"/>
    <w:basedOn w:val="112"/>
    <w:pPr>
      <w:tabs>
        <w:tab w:val="center" w:pos="4536"/>
        <w:tab w:val="right" w:pos="9072"/>
      </w:tabs>
    </w:pPr>
  </w:style>
  <w:style w:type="paragraph" w:customStyle="1" w:styleId="114">
    <w:name w:val="Нижний колонтитул11"/>
    <w:basedOn w:val="112"/>
    <w:pPr>
      <w:tabs>
        <w:tab w:val="center" w:pos="4536"/>
        <w:tab w:val="right" w:pos="9072"/>
      </w:tabs>
    </w:pPr>
  </w:style>
  <w:style w:type="paragraph" w:customStyle="1" w:styleId="2110">
    <w:name w:val="Основной текст 211"/>
    <w:basedOn w:val="a"/>
    <w:pPr>
      <w:jc w:val="left"/>
    </w:pPr>
  </w:style>
  <w:style w:type="paragraph" w:customStyle="1" w:styleId="115">
    <w:name w:val="Текст11"/>
    <w:basedOn w:val="112"/>
    <w:pPr>
      <w:widowControl/>
    </w:pPr>
    <w:rPr>
      <w:rFonts w:ascii="Courier New" w:hAnsi="Courier New"/>
      <w:sz w:val="20"/>
    </w:rPr>
  </w:style>
  <w:style w:type="paragraph" w:customStyle="1" w:styleId="1f9">
    <w:name w:val="Заголовок оглавления1"/>
    <w:basedOn w:val="1"/>
    <w:pPr>
      <w:keepNext/>
      <w:suppressAutoHyphens w:val="0"/>
      <w:spacing w:line="276" w:lineRule="auto"/>
    </w:pPr>
    <w:rPr>
      <w:bCs/>
      <w:color w:val="365F91"/>
      <w:kern w:val="0"/>
      <w:szCs w:val="28"/>
      <w:lang w:eastAsia="en-US"/>
    </w:rPr>
  </w:style>
  <w:style w:type="paragraph" w:customStyle="1" w:styleId="1fa">
    <w:name w:val="Абзац списка1"/>
    <w:basedOn w:val="a"/>
    <w:pPr>
      <w:widowControl w:val="0"/>
      <w:ind w:left="708"/>
      <w:jc w:val="left"/>
    </w:pPr>
    <w:rPr>
      <w:sz w:val="20"/>
    </w:rPr>
  </w:style>
  <w:style w:type="paragraph" w:styleId="2b">
    <w:name w:val="toc 2"/>
    <w:basedOn w:val="a"/>
    <w:autoRedefine/>
    <w:uiPriority w:val="39"/>
    <w:pPr>
      <w:tabs>
        <w:tab w:val="right" w:leader="dot" w:pos="9346"/>
      </w:tabs>
      <w:spacing w:before="120" w:after="120"/>
      <w:jc w:val="left"/>
    </w:pPr>
    <w:rPr>
      <w:bCs/>
    </w:rPr>
  </w:style>
  <w:style w:type="paragraph" w:customStyle="1" w:styleId="220">
    <w:name w:val="Основной текст 22"/>
    <w:basedOn w:val="a"/>
    <w:pPr>
      <w:jc w:val="left"/>
    </w:pPr>
  </w:style>
  <w:style w:type="paragraph" w:customStyle="1" w:styleId="affb">
    <w:name w:val="Штамп"/>
    <w:basedOn w:val="a"/>
    <w:pPr>
      <w:jc w:val="center"/>
    </w:pPr>
    <w:rPr>
      <w:rFonts w:ascii="ГОСТ тип А" w:hAnsi="ГОСТ тип А"/>
      <w:i/>
      <w:sz w:val="18"/>
    </w:rPr>
  </w:style>
  <w:style w:type="paragraph" w:styleId="affc">
    <w:name w:val="Subtitle"/>
    <w:basedOn w:val="a"/>
    <w:pPr>
      <w:spacing w:before="240" w:after="240"/>
      <w:jc w:val="center"/>
    </w:pPr>
    <w:rPr>
      <w:b/>
      <w:szCs w:val="24"/>
    </w:rPr>
  </w:style>
  <w:style w:type="paragraph" w:styleId="36">
    <w:name w:val="toc 3"/>
    <w:basedOn w:val="a"/>
    <w:autoRedefine/>
    <w:pPr>
      <w:ind w:left="280"/>
      <w:jc w:val="left"/>
    </w:pPr>
    <w:rPr>
      <w:rFonts w:ascii="Calibri" w:hAnsi="Calibri"/>
      <w:sz w:val="20"/>
    </w:rPr>
  </w:style>
  <w:style w:type="paragraph" w:customStyle="1" w:styleId="2c">
    <w:name w:val="Обычный (веб)2"/>
    <w:basedOn w:val="a"/>
    <w:pPr>
      <w:spacing w:before="280" w:after="280"/>
      <w:jc w:val="left"/>
    </w:pPr>
    <w:rPr>
      <w:szCs w:val="24"/>
    </w:rPr>
  </w:style>
  <w:style w:type="paragraph" w:customStyle="1" w:styleId="affd">
    <w:name w:val="Текст записки"/>
    <w:basedOn w:val="a"/>
    <w:pPr>
      <w:spacing w:before="120" w:after="120"/>
      <w:ind w:left="567" w:firstLine="567"/>
      <w:jc w:val="left"/>
    </w:pPr>
    <w:rPr>
      <w:szCs w:val="24"/>
    </w:rPr>
  </w:style>
  <w:style w:type="paragraph" w:customStyle="1" w:styleId="140">
    <w:name w:val="Пояснение14"/>
    <w:basedOn w:val="a"/>
    <w:pPr>
      <w:widowControl w:val="0"/>
      <w:ind w:firstLine="720"/>
      <w:textAlignment w:val="baseline"/>
    </w:pPr>
  </w:style>
  <w:style w:type="paragraph" w:styleId="affe">
    <w:name w:val="footnote text"/>
    <w:basedOn w:val="a"/>
    <w:rPr>
      <w:sz w:val="20"/>
    </w:rPr>
  </w:style>
  <w:style w:type="paragraph" w:customStyle="1" w:styleId="1fb">
    <w:name w:val="Текст примечания1"/>
    <w:basedOn w:val="a"/>
    <w:rPr>
      <w:sz w:val="20"/>
    </w:rPr>
  </w:style>
  <w:style w:type="paragraph" w:customStyle="1" w:styleId="1fc">
    <w:name w:val="Тема примечания1"/>
    <w:basedOn w:val="1fb"/>
    <w:rPr>
      <w:b/>
      <w:bCs/>
    </w:rPr>
  </w:style>
  <w:style w:type="paragraph" w:customStyle="1" w:styleId="1fd">
    <w:name w:val="Рецензия1"/>
    <w:pPr>
      <w:suppressAutoHyphens/>
    </w:pPr>
    <w:rPr>
      <w:rFonts w:ascii="Calibri" w:hAnsi="Calibri"/>
      <w:sz w:val="24"/>
    </w:rPr>
  </w:style>
  <w:style w:type="paragraph" w:customStyle="1" w:styleId="afff">
    <w:name w:val="ДОК Титульник Должности"/>
    <w:basedOn w:val="a"/>
    <w:pPr>
      <w:spacing w:line="360" w:lineRule="auto"/>
      <w:contextualSpacing/>
      <w:jc w:val="center"/>
    </w:pPr>
    <w:rPr>
      <w:szCs w:val="22"/>
      <w:lang w:val="en-US"/>
    </w:rPr>
  </w:style>
  <w:style w:type="paragraph" w:customStyle="1" w:styleId="1fe">
    <w:name w:val="Без интервала1"/>
    <w:pPr>
      <w:suppressAutoHyphens/>
      <w:spacing w:before="120" w:after="120"/>
      <w:ind w:firstLine="709"/>
      <w:jc w:val="both"/>
    </w:pPr>
    <w:rPr>
      <w:sz w:val="24"/>
      <w:szCs w:val="22"/>
      <w:lang w:eastAsia="en-US"/>
    </w:rPr>
  </w:style>
  <w:style w:type="paragraph" w:styleId="43">
    <w:name w:val="toc 4"/>
    <w:basedOn w:val="a"/>
    <w:autoRedefine/>
    <w:pPr>
      <w:ind w:left="560"/>
      <w:jc w:val="left"/>
    </w:pPr>
    <w:rPr>
      <w:rFonts w:ascii="Calibri" w:hAnsi="Calibri"/>
      <w:sz w:val="20"/>
    </w:rPr>
  </w:style>
  <w:style w:type="paragraph" w:styleId="53">
    <w:name w:val="toc 5"/>
    <w:basedOn w:val="a"/>
    <w:autoRedefine/>
    <w:pPr>
      <w:ind w:left="840"/>
      <w:jc w:val="left"/>
    </w:pPr>
    <w:rPr>
      <w:rFonts w:ascii="Calibri" w:hAnsi="Calibri"/>
      <w:sz w:val="20"/>
    </w:rPr>
  </w:style>
  <w:style w:type="paragraph" w:styleId="63">
    <w:name w:val="toc 6"/>
    <w:basedOn w:val="a"/>
    <w:autoRedefine/>
    <w:pPr>
      <w:ind w:left="1120"/>
      <w:jc w:val="left"/>
    </w:pPr>
    <w:rPr>
      <w:rFonts w:ascii="Calibri" w:hAnsi="Calibri"/>
      <w:sz w:val="20"/>
    </w:rPr>
  </w:style>
  <w:style w:type="paragraph" w:styleId="73">
    <w:name w:val="toc 7"/>
    <w:basedOn w:val="a"/>
    <w:autoRedefine/>
    <w:pPr>
      <w:ind w:left="1400"/>
      <w:jc w:val="left"/>
    </w:pPr>
    <w:rPr>
      <w:rFonts w:ascii="Calibri" w:hAnsi="Calibri"/>
      <w:sz w:val="20"/>
    </w:rPr>
  </w:style>
  <w:style w:type="paragraph" w:styleId="83">
    <w:name w:val="toc 8"/>
    <w:basedOn w:val="a"/>
    <w:autoRedefine/>
    <w:pPr>
      <w:ind w:left="1680"/>
      <w:jc w:val="left"/>
    </w:pPr>
    <w:rPr>
      <w:rFonts w:ascii="Calibri" w:hAnsi="Calibri"/>
      <w:sz w:val="20"/>
    </w:rPr>
  </w:style>
  <w:style w:type="paragraph" w:styleId="93">
    <w:name w:val="toc 9"/>
    <w:basedOn w:val="a"/>
    <w:autoRedefine/>
    <w:pPr>
      <w:ind w:left="1960"/>
      <w:jc w:val="left"/>
    </w:pPr>
    <w:rPr>
      <w:rFonts w:ascii="Calibri" w:hAnsi="Calibri"/>
      <w:sz w:val="20"/>
    </w:rPr>
  </w:style>
  <w:style w:type="paragraph" w:customStyle="1" w:styleId="Style8">
    <w:name w:val="Style8"/>
    <w:basedOn w:val="a"/>
    <w:pPr>
      <w:widowControl w:val="0"/>
      <w:suppressAutoHyphens/>
      <w:textAlignment w:val="baseline"/>
    </w:pPr>
    <w:rPr>
      <w:rFonts w:eastAsia="Arial Unicode MS"/>
      <w:kern w:val="2"/>
      <w:szCs w:val="24"/>
      <w:lang w:eastAsia="zh-CN" w:bidi="hi-IN"/>
    </w:rPr>
  </w:style>
  <w:style w:type="paragraph" w:customStyle="1" w:styleId="94">
    <w:name w:val="Основной текст (9)"/>
    <w:basedOn w:val="a"/>
    <w:pPr>
      <w:widowControl w:val="0"/>
      <w:shd w:val="clear" w:color="auto" w:fill="FFFFFF"/>
      <w:spacing w:line="274" w:lineRule="exact"/>
      <w:jc w:val="left"/>
    </w:pPr>
    <w:rPr>
      <w:rFonts w:ascii="Garamond" w:eastAsia="Garamond" w:hAnsi="Garamond" w:cs="Garamond"/>
      <w:b/>
      <w:bCs/>
      <w:szCs w:val="24"/>
    </w:rPr>
  </w:style>
  <w:style w:type="paragraph" w:customStyle="1" w:styleId="2d">
    <w:name w:val="Подпись к картинке (2)"/>
    <w:basedOn w:val="a"/>
    <w:pPr>
      <w:widowControl w:val="0"/>
      <w:shd w:val="clear" w:color="auto" w:fill="FFFFFF"/>
      <w:spacing w:line="245" w:lineRule="exact"/>
    </w:pPr>
    <w:rPr>
      <w:rFonts w:ascii="Garamond" w:eastAsia="Garamond" w:hAnsi="Garamond" w:cs="Garamond"/>
      <w:b/>
      <w:bCs/>
      <w:sz w:val="20"/>
    </w:rPr>
  </w:style>
  <w:style w:type="paragraph" w:customStyle="1" w:styleId="afff0">
    <w:name w:val="Подпись к картинке"/>
    <w:basedOn w:val="a"/>
    <w:pPr>
      <w:widowControl w:val="0"/>
      <w:shd w:val="clear" w:color="auto" w:fill="FFFFFF"/>
      <w:spacing w:line="245" w:lineRule="exact"/>
    </w:pPr>
    <w:rPr>
      <w:rFonts w:ascii="Garamond" w:eastAsia="Garamond" w:hAnsi="Garamond" w:cs="Garamond"/>
      <w:b/>
      <w:bCs/>
      <w:sz w:val="20"/>
    </w:rPr>
  </w:style>
  <w:style w:type="paragraph" w:customStyle="1" w:styleId="131">
    <w:name w:val="Основной текст (13)"/>
    <w:basedOn w:val="a"/>
    <w:pPr>
      <w:widowControl w:val="0"/>
      <w:shd w:val="clear" w:color="auto" w:fill="FFFFFF"/>
      <w:spacing w:line="254" w:lineRule="exact"/>
      <w:jc w:val="left"/>
    </w:pPr>
    <w:rPr>
      <w:rFonts w:ascii="Garamond" w:eastAsia="Garamond" w:hAnsi="Garamond" w:cs="Garamond"/>
      <w:b/>
      <w:bCs/>
      <w:sz w:val="20"/>
    </w:rPr>
  </w:style>
  <w:style w:type="paragraph" w:customStyle="1" w:styleId="Default">
    <w:name w:val="Default"/>
    <w:pPr>
      <w:suppressAutoHyphens/>
    </w:pPr>
    <w:rPr>
      <w:color w:val="000000"/>
      <w:sz w:val="24"/>
      <w:szCs w:val="24"/>
    </w:rPr>
  </w:style>
  <w:style w:type="paragraph" w:customStyle="1" w:styleId="afff1">
    <w:name w:val="Таблица ГП"/>
    <w:basedOn w:val="a"/>
    <w:pPr>
      <w:spacing w:before="120" w:after="120" w:line="276" w:lineRule="auto"/>
      <w:jc w:val="center"/>
    </w:pPr>
    <w:rPr>
      <w:b/>
    </w:rPr>
  </w:style>
  <w:style w:type="paragraph" w:customStyle="1" w:styleId="afff2">
    <w:name w:val="Основной ГП"/>
    <w:pPr>
      <w:suppressAutoHyphens/>
      <w:spacing w:after="120" w:line="276" w:lineRule="auto"/>
      <w:ind w:firstLine="709"/>
      <w:jc w:val="both"/>
    </w:pPr>
    <w:rPr>
      <w:rFonts w:ascii="Tahoma" w:eastAsia="Calibri" w:hAnsi="Tahoma" w:cs="Tahoma"/>
      <w:sz w:val="24"/>
      <w:szCs w:val="24"/>
      <w:lang w:eastAsia="en-US"/>
    </w:rPr>
  </w:style>
  <w:style w:type="paragraph" w:customStyle="1" w:styleId="afff3">
    <w:name w:val="Абзац"/>
    <w:basedOn w:val="a"/>
    <w:pPr>
      <w:spacing w:before="120" w:after="60"/>
      <w:ind w:firstLine="567"/>
    </w:pPr>
    <w:rPr>
      <w:rFonts w:ascii="Calibri" w:hAnsi="Calibri"/>
      <w:szCs w:val="24"/>
    </w:rPr>
  </w:style>
  <w:style w:type="paragraph" w:customStyle="1" w:styleId="afff4">
    <w:name w:val="Табличный_центр"/>
    <w:basedOn w:val="a"/>
    <w:pPr>
      <w:shd w:val="clear" w:color="auto" w:fill="FFFFFF"/>
      <w:jc w:val="center"/>
    </w:pPr>
    <w:rPr>
      <w:rFonts w:ascii="Calibri" w:hAnsi="Calibri"/>
      <w:sz w:val="22"/>
      <w:szCs w:val="22"/>
    </w:rPr>
  </w:style>
  <w:style w:type="paragraph" w:customStyle="1" w:styleId="S0">
    <w:name w:val="S_Обычный"/>
    <w:basedOn w:val="a"/>
    <w:autoRedefine/>
    <w:pPr>
      <w:spacing w:line="360" w:lineRule="auto"/>
      <w:ind w:firstLine="33"/>
    </w:pPr>
    <w:rPr>
      <w:szCs w:val="24"/>
      <w:lang w:eastAsia="ar-SA"/>
    </w:rPr>
  </w:style>
  <w:style w:type="paragraph" w:customStyle="1" w:styleId="S2">
    <w:name w:val="S_Маркированный"/>
    <w:basedOn w:val="1ff"/>
    <w:autoRedefine/>
    <w:pPr>
      <w:tabs>
        <w:tab w:val="left" w:pos="992"/>
      </w:tabs>
      <w:ind w:left="1418" w:hanging="425"/>
    </w:pPr>
    <w:rPr>
      <w:w w:val="109"/>
      <w:lang w:eastAsia="en-US"/>
    </w:rPr>
  </w:style>
  <w:style w:type="paragraph" w:customStyle="1" w:styleId="1ff">
    <w:name w:val="Маркированный список1"/>
    <w:basedOn w:val="a"/>
    <w:pPr>
      <w:spacing w:line="360" w:lineRule="auto"/>
      <w:contextualSpacing/>
    </w:pPr>
    <w:rPr>
      <w:szCs w:val="24"/>
    </w:rPr>
  </w:style>
  <w:style w:type="paragraph" w:customStyle="1" w:styleId="ConsPlusCell">
    <w:name w:val="ConsPlusCell"/>
    <w:pPr>
      <w:widowControl w:val="0"/>
      <w:suppressAutoHyphens/>
    </w:pPr>
    <w:rPr>
      <w:rFonts w:ascii="Arial" w:hAnsi="Arial" w:cs="Arial"/>
      <w:sz w:val="28"/>
    </w:rPr>
  </w:style>
  <w:style w:type="paragraph" w:customStyle="1" w:styleId="ConsTitle">
    <w:name w:val="ConsTitle"/>
    <w:pPr>
      <w:widowControl w:val="0"/>
      <w:suppressAutoHyphens/>
      <w:ind w:right="19772"/>
    </w:pPr>
    <w:rPr>
      <w:rFonts w:ascii="Arial" w:hAnsi="Arial" w:cs="Arial"/>
      <w:b/>
      <w:bCs/>
      <w:sz w:val="28"/>
    </w:rPr>
  </w:style>
  <w:style w:type="paragraph" w:customStyle="1" w:styleId="afff5">
    <w:name w:val="Нормальный (таблица)"/>
    <w:basedOn w:val="a"/>
    <w:pPr>
      <w:widowControl w:val="0"/>
    </w:pPr>
    <w:rPr>
      <w:rFonts w:ascii="Arial" w:hAnsi="Arial" w:cs="Arial"/>
      <w:szCs w:val="24"/>
    </w:rPr>
  </w:style>
  <w:style w:type="paragraph" w:customStyle="1" w:styleId="2111">
    <w:name w:val="Основной текст с отступом 211"/>
    <w:basedOn w:val="a"/>
    <w:pPr>
      <w:spacing w:before="240"/>
      <w:ind w:firstLine="567"/>
      <w:textAlignment w:val="baseline"/>
    </w:pPr>
  </w:style>
  <w:style w:type="paragraph" w:customStyle="1" w:styleId="Style1">
    <w:name w:val="Style 1"/>
    <w:pPr>
      <w:widowControl w:val="0"/>
      <w:suppressAutoHyphens/>
    </w:pPr>
    <w:rPr>
      <w:sz w:val="28"/>
      <w:lang w:val="en-US"/>
    </w:rPr>
  </w:style>
  <w:style w:type="paragraph" w:customStyle="1" w:styleId="Style2">
    <w:name w:val="Style 2"/>
    <w:pPr>
      <w:widowControl w:val="0"/>
      <w:suppressAutoHyphens/>
      <w:ind w:left="720"/>
    </w:pPr>
    <w:rPr>
      <w:rFonts w:ascii="Arial" w:hAnsi="Arial" w:cs="Arial"/>
      <w:sz w:val="24"/>
      <w:szCs w:val="24"/>
      <w:lang w:val="en-US"/>
    </w:rPr>
  </w:style>
  <w:style w:type="paragraph" w:customStyle="1" w:styleId="000">
    <w:name w:val="0.0 Текст"/>
    <w:basedOn w:val="a"/>
    <w:pPr>
      <w:snapToGrid w:val="0"/>
      <w:spacing w:before="40" w:after="400" w:line="300" w:lineRule="auto"/>
      <w:contextualSpacing/>
    </w:pPr>
    <w:rPr>
      <w:szCs w:val="22"/>
      <w:lang w:eastAsia="en-US"/>
    </w:rPr>
  </w:style>
  <w:style w:type="paragraph" w:customStyle="1" w:styleId="0510">
    <w:name w:val="0.5 Список 1"/>
    <w:basedOn w:val="000"/>
    <w:pPr>
      <w:spacing w:after="40"/>
      <w:ind w:left="1276" w:hanging="425"/>
    </w:pPr>
    <w:rPr>
      <w:szCs w:val="20"/>
    </w:rPr>
  </w:style>
  <w:style w:type="paragraph" w:customStyle="1" w:styleId="340">
    <w:name w:val="3.4 Т. Центр"/>
    <w:pPr>
      <w:suppressAutoHyphens/>
      <w:jc w:val="center"/>
    </w:pPr>
    <w:rPr>
      <w:sz w:val="28"/>
      <w:lang w:eastAsia="en-US"/>
    </w:rPr>
  </w:style>
  <w:style w:type="paragraph" w:customStyle="1" w:styleId="04-0">
    <w:name w:val="0.4 Список -"/>
    <w:basedOn w:val="a"/>
    <w:pPr>
      <w:snapToGrid w:val="0"/>
      <w:spacing w:after="40" w:line="300" w:lineRule="auto"/>
      <w:ind w:left="1135" w:hanging="284"/>
      <w:contextualSpacing/>
    </w:pPr>
    <w:rPr>
      <w:szCs w:val="22"/>
      <w:lang w:eastAsia="en-US"/>
    </w:rPr>
  </w:style>
  <w:style w:type="paragraph" w:customStyle="1" w:styleId="116">
    <w:name w:val="1.1 Заг. Частей"/>
    <w:basedOn w:val="a"/>
    <w:pPr>
      <w:widowControl w:val="0"/>
      <w:spacing w:before="6600" w:after="120" w:line="300" w:lineRule="auto"/>
      <w:ind w:left="709" w:right="709"/>
      <w:jc w:val="center"/>
    </w:pPr>
    <w:rPr>
      <w:b/>
      <w:iCs/>
      <w:caps/>
      <w:spacing w:val="20"/>
      <w:szCs w:val="22"/>
      <w:lang w:eastAsia="ja-JP"/>
    </w:rPr>
  </w:style>
  <w:style w:type="paragraph" w:customStyle="1" w:styleId="121">
    <w:name w:val="1.2 Заг. Глав"/>
    <w:pPr>
      <w:keepNext/>
      <w:keepLines/>
      <w:pageBreakBefore/>
      <w:suppressAutoHyphens/>
      <w:spacing w:after="120" w:line="300" w:lineRule="auto"/>
      <w:jc w:val="both"/>
    </w:pPr>
    <w:rPr>
      <w:b/>
      <w:caps/>
      <w:spacing w:val="20"/>
      <w:sz w:val="28"/>
      <w:szCs w:val="26"/>
      <w:lang w:eastAsia="en-US"/>
    </w:rPr>
  </w:style>
  <w:style w:type="paragraph" w:customStyle="1" w:styleId="132">
    <w:name w:val="1.3 Заг. Частей Глав"/>
    <w:pPr>
      <w:keepNext/>
      <w:keepLines/>
      <w:suppressAutoHyphens/>
      <w:spacing w:after="120" w:line="300" w:lineRule="auto"/>
      <w:jc w:val="both"/>
    </w:pPr>
    <w:rPr>
      <w:b/>
      <w:smallCaps/>
      <w:spacing w:val="20"/>
      <w:sz w:val="28"/>
      <w:szCs w:val="24"/>
      <w:lang w:eastAsia="en-US"/>
    </w:rPr>
  </w:style>
  <w:style w:type="paragraph" w:customStyle="1" w:styleId="141">
    <w:name w:val="1.4 Заг. Подглав"/>
    <w:pPr>
      <w:keepNext/>
      <w:keepLines/>
      <w:suppressAutoHyphens/>
      <w:spacing w:after="120" w:line="300" w:lineRule="auto"/>
      <w:jc w:val="both"/>
    </w:pPr>
    <w:rPr>
      <w:b/>
      <w:iCs/>
      <w:spacing w:val="20"/>
      <w:sz w:val="28"/>
      <w:szCs w:val="22"/>
      <w:lang w:eastAsia="en-US"/>
    </w:rPr>
  </w:style>
  <w:style w:type="paragraph" w:customStyle="1" w:styleId="150">
    <w:name w:val="1.5 Заг. Параграфов"/>
    <w:pPr>
      <w:keepNext/>
      <w:keepLines/>
      <w:suppressAutoHyphens/>
      <w:spacing w:after="120" w:line="300" w:lineRule="auto"/>
      <w:jc w:val="both"/>
    </w:pPr>
    <w:rPr>
      <w:b/>
      <w:i/>
      <w:iCs/>
      <w:spacing w:val="20"/>
      <w:sz w:val="28"/>
      <w:szCs w:val="22"/>
      <w:lang w:eastAsia="en-US"/>
    </w:rPr>
  </w:style>
  <w:style w:type="paragraph" w:customStyle="1" w:styleId="160">
    <w:name w:val="1.6 Заг. Подпараграфов"/>
    <w:pPr>
      <w:keepNext/>
      <w:keepLines/>
      <w:suppressAutoHyphens/>
      <w:spacing w:after="160" w:line="259" w:lineRule="auto"/>
      <w:jc w:val="both"/>
    </w:pPr>
    <w:rPr>
      <w:i/>
      <w:iCs/>
      <w:spacing w:val="20"/>
      <w:sz w:val="28"/>
      <w:szCs w:val="22"/>
      <w:lang w:eastAsia="en-US"/>
    </w:rPr>
  </w:style>
  <w:style w:type="paragraph" w:customStyle="1" w:styleId="201">
    <w:name w:val="2.0 Наз. Рис."/>
    <w:pPr>
      <w:keepLines/>
      <w:suppressAutoHyphens/>
      <w:spacing w:before="160" w:after="320" w:line="252" w:lineRule="auto"/>
      <w:jc w:val="center"/>
    </w:pPr>
    <w:rPr>
      <w:i/>
      <w:iCs/>
      <w:spacing w:val="10"/>
      <w:sz w:val="28"/>
    </w:rPr>
  </w:style>
  <w:style w:type="paragraph" w:customStyle="1" w:styleId="301">
    <w:name w:val="3.0 Т. Наз."/>
    <w:pPr>
      <w:keepNext/>
      <w:keepLines/>
      <w:suppressAutoHyphens/>
      <w:spacing w:before="120" w:after="240" w:line="252" w:lineRule="auto"/>
      <w:jc w:val="center"/>
    </w:pPr>
    <w:rPr>
      <w:i/>
      <w:iCs/>
      <w:spacing w:val="10"/>
      <w:sz w:val="28"/>
      <w:szCs w:val="22"/>
      <w:lang w:eastAsia="en-US"/>
    </w:rPr>
  </w:style>
  <w:style w:type="paragraph" w:customStyle="1" w:styleId="330">
    <w:name w:val="3.3 Т. Слева + 0"/>
    <w:basedOn w:val="a"/>
    <w:pPr>
      <w:jc w:val="left"/>
    </w:pPr>
    <w:rPr>
      <w:sz w:val="20"/>
      <w:lang w:eastAsia="en-US"/>
    </w:rPr>
  </w:style>
  <w:style w:type="paragraph" w:customStyle="1" w:styleId="010">
    <w:name w:val="0.1 Пробел"/>
    <w:basedOn w:val="000"/>
    <w:pPr>
      <w:spacing w:after="40"/>
    </w:pPr>
    <w:rPr>
      <w:szCs w:val="20"/>
    </w:rPr>
  </w:style>
  <w:style w:type="paragraph" w:customStyle="1" w:styleId="030">
    <w:name w:val="0.3 Центр"/>
    <w:basedOn w:val="a"/>
    <w:pPr>
      <w:snapToGrid w:val="0"/>
      <w:spacing w:line="300" w:lineRule="auto"/>
      <w:contextualSpacing/>
      <w:jc w:val="center"/>
    </w:pPr>
    <w:rPr>
      <w:lang w:eastAsia="en-US"/>
    </w:rPr>
  </w:style>
  <w:style w:type="paragraph" w:customStyle="1" w:styleId="2e">
    <w:name w:val="Обычный2"/>
    <w:pPr>
      <w:suppressAutoHyphens/>
    </w:pPr>
    <w:rPr>
      <w:sz w:val="28"/>
    </w:rPr>
  </w:style>
  <w:style w:type="paragraph" w:customStyle="1" w:styleId="xl63">
    <w:name w:val="xl63"/>
    <w:basedOn w:val="a"/>
    <w:pPr>
      <w:pBdr>
        <w:top w:val="none" w:sz="0" w:space="0" w:color="000000"/>
        <w:left w:val="none" w:sz="0" w:space="0" w:color="000000"/>
        <w:bottom w:val="none" w:sz="0" w:space="0" w:color="000000"/>
        <w:right w:val="single" w:sz="4" w:space="0" w:color="000000"/>
      </w:pBdr>
      <w:spacing w:before="280" w:after="280"/>
      <w:jc w:val="left"/>
    </w:pPr>
    <w:rPr>
      <w:szCs w:val="24"/>
    </w:rPr>
  </w:style>
  <w:style w:type="paragraph" w:customStyle="1" w:styleId="xl64">
    <w:name w:val="xl64"/>
    <w:basedOn w:val="a"/>
    <w:pPr>
      <w:pBdr>
        <w:top w:val="none" w:sz="0" w:space="0" w:color="000000"/>
        <w:left w:val="none" w:sz="0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szCs w:val="24"/>
    </w:rPr>
  </w:style>
  <w:style w:type="paragraph" w:customStyle="1" w:styleId="xl65">
    <w:name w:val="xl65"/>
    <w:basedOn w:val="a"/>
    <w:pPr>
      <w:pBdr>
        <w:top w:val="none" w:sz="0" w:space="0" w:color="000000"/>
        <w:left w:val="single" w:sz="4" w:space="0" w:color="000000"/>
        <w:bottom w:val="none" w:sz="0" w:space="0" w:color="000000"/>
        <w:right w:val="single" w:sz="4" w:space="0" w:color="000000"/>
      </w:pBdr>
      <w:spacing w:before="280" w:after="280"/>
      <w:jc w:val="left"/>
    </w:pPr>
    <w:rPr>
      <w:szCs w:val="24"/>
    </w:rPr>
  </w:style>
  <w:style w:type="paragraph" w:customStyle="1" w:styleId="xl66">
    <w:name w:val="xl66"/>
    <w:basedOn w:val="a"/>
    <w:pPr>
      <w:pBdr>
        <w:top w:val="none" w:sz="0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szCs w:val="24"/>
    </w:rPr>
  </w:style>
  <w:style w:type="paragraph" w:customStyle="1" w:styleId="xl67">
    <w:name w:val="xl67"/>
    <w:basedOn w:val="a"/>
    <w:pPr>
      <w:pBdr>
        <w:top w:val="single" w:sz="4" w:space="0" w:color="000000"/>
        <w:left w:val="none" w:sz="0" w:space="0" w:color="000000"/>
        <w:bottom w:val="none" w:sz="0" w:space="0" w:color="000000"/>
        <w:right w:val="single" w:sz="4" w:space="0" w:color="000000"/>
      </w:pBdr>
      <w:spacing w:before="280" w:after="280"/>
      <w:jc w:val="left"/>
    </w:pPr>
    <w:rPr>
      <w:szCs w:val="24"/>
    </w:rPr>
  </w:style>
  <w:style w:type="paragraph" w:customStyle="1" w:styleId="xl68">
    <w:name w:val="xl6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none" w:sz="0" w:space="0" w:color="000000"/>
      </w:pBdr>
      <w:spacing w:before="280" w:after="280"/>
      <w:jc w:val="left"/>
    </w:pPr>
    <w:rPr>
      <w:szCs w:val="24"/>
    </w:rPr>
  </w:style>
  <w:style w:type="paragraph" w:customStyle="1" w:styleId="xl69">
    <w:name w:val="xl69"/>
    <w:basedOn w:val="a"/>
    <w:pPr>
      <w:pBdr>
        <w:top w:val="single" w:sz="4" w:space="0" w:color="000000"/>
        <w:left w:val="none" w:sz="0" w:space="0" w:color="000000"/>
        <w:bottom w:val="single" w:sz="4" w:space="0" w:color="000000"/>
        <w:right w:val="none" w:sz="0" w:space="0" w:color="000000"/>
      </w:pBdr>
      <w:spacing w:before="280" w:after="280"/>
      <w:jc w:val="left"/>
    </w:pPr>
    <w:rPr>
      <w:szCs w:val="24"/>
    </w:rPr>
  </w:style>
  <w:style w:type="paragraph" w:customStyle="1" w:styleId="xl70">
    <w:name w:val="xl70"/>
    <w:basedOn w:val="a"/>
    <w:pPr>
      <w:pBdr>
        <w:top w:val="single" w:sz="4" w:space="0" w:color="000000"/>
        <w:left w:val="none" w:sz="0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szCs w:val="24"/>
    </w:rPr>
  </w:style>
  <w:style w:type="paragraph" w:customStyle="1" w:styleId="xl71">
    <w:name w:val="xl71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szCs w:val="24"/>
    </w:rPr>
  </w:style>
  <w:style w:type="paragraph" w:customStyle="1" w:styleId="xl72">
    <w:name w:val="xl72"/>
    <w:basedOn w:val="a"/>
    <w:pPr>
      <w:pBdr>
        <w:top w:val="single" w:sz="4" w:space="0" w:color="000000"/>
        <w:left w:val="none" w:sz="0" w:space="0" w:color="000000"/>
        <w:bottom w:val="none" w:sz="0" w:space="0" w:color="000000"/>
        <w:right w:val="single" w:sz="4" w:space="0" w:color="000000"/>
      </w:pBdr>
      <w:spacing w:before="280" w:after="280"/>
      <w:jc w:val="center"/>
      <w:textAlignment w:val="center"/>
    </w:pPr>
    <w:rPr>
      <w:szCs w:val="24"/>
    </w:rPr>
  </w:style>
  <w:style w:type="paragraph" w:customStyle="1" w:styleId="xl73">
    <w:name w:val="xl73"/>
    <w:basedOn w:val="a"/>
    <w:pPr>
      <w:pBdr>
        <w:top w:val="single" w:sz="4" w:space="0" w:color="000000"/>
        <w:left w:val="single" w:sz="4" w:space="0" w:color="000000"/>
        <w:bottom w:val="none" w:sz="0" w:space="0" w:color="000000"/>
        <w:right w:val="single" w:sz="4" w:space="0" w:color="000000"/>
      </w:pBdr>
      <w:spacing w:before="280" w:after="280"/>
      <w:jc w:val="center"/>
      <w:textAlignment w:val="center"/>
    </w:pPr>
    <w:rPr>
      <w:szCs w:val="24"/>
    </w:rPr>
  </w:style>
  <w:style w:type="paragraph" w:customStyle="1" w:styleId="xl74">
    <w:name w:val="xl74"/>
    <w:basedOn w:val="a"/>
    <w:pPr>
      <w:pBdr>
        <w:top w:val="single" w:sz="4" w:space="0" w:color="000000"/>
        <w:left w:val="single" w:sz="4" w:space="0" w:color="000000"/>
        <w:bottom w:val="none" w:sz="0" w:space="0" w:color="000000"/>
        <w:right w:val="single" w:sz="4" w:space="0" w:color="000000"/>
      </w:pBdr>
      <w:spacing w:before="280" w:after="280"/>
      <w:jc w:val="center"/>
      <w:textAlignment w:val="center"/>
    </w:pPr>
    <w:rPr>
      <w:szCs w:val="24"/>
    </w:rPr>
  </w:style>
  <w:style w:type="paragraph" w:customStyle="1" w:styleId="xl75">
    <w:name w:val="xl75"/>
    <w:basedOn w:val="a"/>
    <w:pPr>
      <w:pBdr>
        <w:top w:val="single" w:sz="4" w:space="0" w:color="000000"/>
        <w:left w:val="none" w:sz="0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szCs w:val="24"/>
    </w:rPr>
  </w:style>
  <w:style w:type="paragraph" w:customStyle="1" w:styleId="xl76">
    <w:name w:val="xl76"/>
    <w:basedOn w:val="a"/>
    <w:pPr>
      <w:pBdr>
        <w:top w:val="single" w:sz="4" w:space="0" w:color="000000"/>
        <w:left w:val="none" w:sz="0" w:space="0" w:color="000000"/>
        <w:bottom w:val="none" w:sz="0" w:space="0" w:color="000000"/>
        <w:right w:val="single" w:sz="4" w:space="0" w:color="000000"/>
      </w:pBdr>
      <w:spacing w:before="280" w:after="280"/>
      <w:jc w:val="left"/>
    </w:pPr>
    <w:rPr>
      <w:szCs w:val="24"/>
    </w:rPr>
  </w:style>
  <w:style w:type="paragraph" w:customStyle="1" w:styleId="xl77">
    <w:name w:val="xl77"/>
    <w:basedOn w:val="a"/>
    <w:pPr>
      <w:pBdr>
        <w:top w:val="none" w:sz="0" w:space="0" w:color="000000"/>
        <w:left w:val="single" w:sz="4" w:space="0" w:color="000000"/>
        <w:bottom w:val="single" w:sz="4" w:space="0" w:color="000000"/>
        <w:right w:val="none" w:sz="0" w:space="0" w:color="000000"/>
      </w:pBdr>
      <w:spacing w:before="280" w:after="280"/>
      <w:jc w:val="left"/>
    </w:pPr>
    <w:rPr>
      <w:szCs w:val="24"/>
    </w:rPr>
  </w:style>
  <w:style w:type="paragraph" w:customStyle="1" w:styleId="xl78">
    <w:name w:val="xl78"/>
    <w:basedOn w:val="a"/>
    <w:pPr>
      <w:pBdr>
        <w:top w:val="single" w:sz="4" w:space="0" w:color="000000"/>
        <w:left w:val="single" w:sz="4" w:space="0" w:color="000000"/>
        <w:bottom w:val="none" w:sz="0" w:space="0" w:color="000000"/>
        <w:right w:val="none" w:sz="0" w:space="0" w:color="000000"/>
      </w:pBdr>
      <w:spacing w:before="280" w:after="280"/>
      <w:jc w:val="left"/>
    </w:pPr>
    <w:rPr>
      <w:szCs w:val="24"/>
    </w:rPr>
  </w:style>
  <w:style w:type="paragraph" w:customStyle="1" w:styleId="xl79">
    <w:name w:val="xl7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none" w:sz="0" w:space="0" w:color="000000"/>
      </w:pBdr>
      <w:spacing w:before="280" w:after="280"/>
      <w:jc w:val="left"/>
    </w:pPr>
    <w:rPr>
      <w:szCs w:val="24"/>
    </w:rPr>
  </w:style>
  <w:style w:type="paragraph" w:customStyle="1" w:styleId="xl80">
    <w:name w:val="xl80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none" w:sz="0" w:space="0" w:color="000000"/>
      </w:pBdr>
      <w:spacing w:before="280" w:after="280"/>
      <w:jc w:val="left"/>
    </w:pPr>
    <w:rPr>
      <w:szCs w:val="24"/>
    </w:rPr>
  </w:style>
  <w:style w:type="paragraph" w:customStyle="1" w:styleId="xl81">
    <w:name w:val="xl81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szCs w:val="24"/>
    </w:rPr>
  </w:style>
  <w:style w:type="paragraph" w:customStyle="1" w:styleId="xl82">
    <w:name w:val="xl82"/>
    <w:basedOn w:val="a"/>
    <w:pPr>
      <w:pBdr>
        <w:top w:val="single" w:sz="4" w:space="0" w:color="000000"/>
        <w:left w:val="none" w:sz="0" w:space="0" w:color="000000"/>
        <w:bottom w:val="none" w:sz="0" w:space="0" w:color="000000"/>
        <w:right w:val="single" w:sz="4" w:space="0" w:color="000000"/>
      </w:pBdr>
      <w:spacing w:before="280" w:after="280"/>
      <w:jc w:val="center"/>
      <w:textAlignment w:val="center"/>
    </w:pPr>
    <w:rPr>
      <w:szCs w:val="24"/>
    </w:rPr>
  </w:style>
  <w:style w:type="paragraph" w:customStyle="1" w:styleId="xl83">
    <w:name w:val="xl83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szCs w:val="24"/>
    </w:rPr>
  </w:style>
  <w:style w:type="paragraph" w:customStyle="1" w:styleId="xl84">
    <w:name w:val="xl84"/>
    <w:basedOn w:val="a"/>
    <w:pPr>
      <w:pBdr>
        <w:top w:val="single" w:sz="4" w:space="0" w:color="000000"/>
        <w:left w:val="none" w:sz="0" w:space="0" w:color="000000"/>
        <w:bottom w:val="single" w:sz="4" w:space="0" w:color="000000"/>
        <w:right w:val="none" w:sz="0" w:space="0" w:color="000000"/>
      </w:pBdr>
      <w:spacing w:before="280" w:after="280"/>
      <w:jc w:val="left"/>
    </w:pPr>
    <w:rPr>
      <w:szCs w:val="24"/>
    </w:rPr>
  </w:style>
  <w:style w:type="paragraph" w:customStyle="1" w:styleId="xl85">
    <w:name w:val="xl85"/>
    <w:basedOn w:val="a"/>
    <w:pPr>
      <w:pBdr>
        <w:top w:val="single" w:sz="4" w:space="0" w:color="000000"/>
        <w:left w:val="none" w:sz="0" w:space="0" w:color="000000"/>
        <w:bottom w:val="none" w:sz="0" w:space="0" w:color="000000"/>
        <w:right w:val="none" w:sz="0" w:space="0" w:color="000000"/>
      </w:pBdr>
      <w:spacing w:before="280" w:after="280"/>
      <w:jc w:val="center"/>
    </w:pPr>
    <w:rPr>
      <w:szCs w:val="24"/>
    </w:rPr>
  </w:style>
  <w:style w:type="paragraph" w:customStyle="1" w:styleId="xl86">
    <w:name w:val="xl86"/>
    <w:basedOn w:val="a"/>
    <w:pPr>
      <w:pBdr>
        <w:top w:val="single" w:sz="4" w:space="0" w:color="000000"/>
        <w:left w:val="none" w:sz="0" w:space="0" w:color="000000"/>
        <w:bottom w:val="none" w:sz="0" w:space="0" w:color="000000"/>
        <w:right w:val="single" w:sz="4" w:space="0" w:color="000000"/>
      </w:pBdr>
      <w:spacing w:before="280" w:after="280"/>
      <w:jc w:val="center"/>
    </w:pPr>
    <w:rPr>
      <w:szCs w:val="24"/>
    </w:rPr>
  </w:style>
  <w:style w:type="paragraph" w:customStyle="1" w:styleId="xl87">
    <w:name w:val="xl87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none" w:sz="0" w:space="0" w:color="000000"/>
      </w:pBdr>
      <w:spacing w:before="280" w:after="280"/>
      <w:jc w:val="center"/>
      <w:textAlignment w:val="center"/>
    </w:pPr>
    <w:rPr>
      <w:szCs w:val="24"/>
    </w:rPr>
  </w:style>
  <w:style w:type="paragraph" w:customStyle="1" w:styleId="xl88">
    <w:name w:val="xl88"/>
    <w:basedOn w:val="a"/>
    <w:pPr>
      <w:pBdr>
        <w:top w:val="single" w:sz="4" w:space="0" w:color="000000"/>
        <w:left w:val="none" w:sz="0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szCs w:val="24"/>
    </w:rPr>
  </w:style>
  <w:style w:type="paragraph" w:customStyle="1" w:styleId="xl89">
    <w:name w:val="xl8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szCs w:val="24"/>
    </w:rPr>
  </w:style>
  <w:style w:type="paragraph" w:customStyle="1" w:styleId="xl90">
    <w:name w:val="xl90"/>
    <w:basedOn w:val="a"/>
    <w:pPr>
      <w:pBdr>
        <w:top w:val="single" w:sz="4" w:space="0" w:color="000000"/>
        <w:left w:val="single" w:sz="4" w:space="0" w:color="000000"/>
        <w:bottom w:val="none" w:sz="0" w:space="0" w:color="000000"/>
        <w:right w:val="none" w:sz="0" w:space="0" w:color="000000"/>
      </w:pBdr>
      <w:spacing w:before="280" w:after="280"/>
      <w:jc w:val="center"/>
      <w:textAlignment w:val="center"/>
    </w:pPr>
    <w:rPr>
      <w:szCs w:val="24"/>
    </w:rPr>
  </w:style>
  <w:style w:type="paragraph" w:customStyle="1" w:styleId="xl91">
    <w:name w:val="xl91"/>
    <w:basedOn w:val="a"/>
    <w:pPr>
      <w:pBdr>
        <w:top w:val="none" w:sz="0" w:space="0" w:color="000000"/>
        <w:left w:val="single" w:sz="4" w:space="0" w:color="000000"/>
        <w:bottom w:val="single" w:sz="4" w:space="0" w:color="000000"/>
        <w:right w:val="none" w:sz="0" w:space="0" w:color="000000"/>
      </w:pBdr>
      <w:spacing w:before="280" w:after="280"/>
      <w:jc w:val="center"/>
      <w:textAlignment w:val="center"/>
    </w:pPr>
    <w:rPr>
      <w:szCs w:val="24"/>
    </w:rPr>
  </w:style>
  <w:style w:type="paragraph" w:customStyle="1" w:styleId="xl92">
    <w:name w:val="xl92"/>
    <w:basedOn w:val="a"/>
    <w:pPr>
      <w:pBdr>
        <w:top w:val="single" w:sz="4" w:space="0" w:color="000000"/>
        <w:left w:val="none" w:sz="0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szCs w:val="24"/>
    </w:rPr>
  </w:style>
  <w:style w:type="paragraph" w:customStyle="1" w:styleId="xl93">
    <w:name w:val="xl93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none" w:sz="0" w:space="0" w:color="000000"/>
      </w:pBdr>
      <w:spacing w:before="280" w:after="280"/>
      <w:jc w:val="center"/>
      <w:textAlignment w:val="center"/>
    </w:pPr>
    <w:rPr>
      <w:szCs w:val="24"/>
    </w:rPr>
  </w:style>
  <w:style w:type="paragraph" w:customStyle="1" w:styleId="xl94">
    <w:name w:val="xl94"/>
    <w:basedOn w:val="a"/>
    <w:pPr>
      <w:pBdr>
        <w:top w:val="single" w:sz="4" w:space="0" w:color="000000"/>
        <w:left w:val="none" w:sz="0" w:space="0" w:color="000000"/>
        <w:bottom w:val="single" w:sz="4" w:space="0" w:color="000000"/>
        <w:right w:val="none" w:sz="0" w:space="0" w:color="000000"/>
      </w:pBdr>
      <w:spacing w:before="280" w:after="280"/>
      <w:jc w:val="center"/>
      <w:textAlignment w:val="center"/>
    </w:pPr>
    <w:rPr>
      <w:szCs w:val="24"/>
    </w:rPr>
  </w:style>
  <w:style w:type="paragraph" w:customStyle="1" w:styleId="117">
    <w:name w:val="Абзац списка11"/>
    <w:basedOn w:val="a"/>
    <w:pPr>
      <w:spacing w:after="200" w:line="276" w:lineRule="auto"/>
      <w:ind w:left="720"/>
      <w:contextualSpacing/>
      <w:jc w:val="left"/>
    </w:pPr>
    <w:rPr>
      <w:rFonts w:ascii="Calibri" w:hAnsi="Calibri"/>
      <w:sz w:val="22"/>
      <w:szCs w:val="22"/>
      <w:lang w:eastAsia="en-US"/>
    </w:rPr>
  </w:style>
  <w:style w:type="paragraph" w:customStyle="1" w:styleId="Style5">
    <w:name w:val="Style5"/>
    <w:basedOn w:val="a"/>
    <w:pPr>
      <w:widowControl w:val="0"/>
      <w:spacing w:line="317" w:lineRule="exact"/>
      <w:jc w:val="left"/>
    </w:pPr>
    <w:rPr>
      <w:rFonts w:ascii="Cambria" w:hAnsi="Cambria"/>
      <w:szCs w:val="24"/>
    </w:rPr>
  </w:style>
  <w:style w:type="paragraph" w:customStyle="1" w:styleId="ConsPlusNormal">
    <w:name w:val="ConsPlusNormal"/>
    <w:pPr>
      <w:widowControl w:val="0"/>
      <w:suppressAutoHyphens/>
      <w:ind w:firstLine="720"/>
    </w:pPr>
    <w:rPr>
      <w:rFonts w:ascii="Arial" w:hAnsi="Arial" w:cs="Arial"/>
      <w:sz w:val="28"/>
    </w:rPr>
  </w:style>
  <w:style w:type="paragraph" w:customStyle="1" w:styleId="133">
    <w:name w:val="Обычный 13 Знак3"/>
    <w:basedOn w:val="a"/>
    <w:autoRedefine/>
    <w:pPr>
      <w:tabs>
        <w:tab w:val="left" w:leader="dot" w:pos="9356"/>
      </w:tabs>
      <w:spacing w:before="60" w:line="360" w:lineRule="auto"/>
      <w:ind w:left="567"/>
    </w:pPr>
    <w:rPr>
      <w:sz w:val="26"/>
      <w:szCs w:val="26"/>
    </w:rPr>
  </w:style>
  <w:style w:type="paragraph" w:customStyle="1" w:styleId="134">
    <w:name w:val="Обычный 13"/>
    <w:basedOn w:val="a"/>
    <w:pPr>
      <w:suppressLineNumbers/>
      <w:spacing w:line="324" w:lineRule="auto"/>
      <w:ind w:firstLine="720"/>
    </w:pPr>
    <w:rPr>
      <w:rFonts w:eastAsia="Calibri"/>
      <w:sz w:val="20"/>
    </w:rPr>
  </w:style>
  <w:style w:type="paragraph" w:customStyle="1" w:styleId="xl95">
    <w:name w:val="xl95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right"/>
    </w:pPr>
    <w:rPr>
      <w:szCs w:val="24"/>
    </w:rPr>
  </w:style>
  <w:style w:type="paragraph" w:customStyle="1" w:styleId="xl96">
    <w:name w:val="xl9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right"/>
    </w:pPr>
    <w:rPr>
      <w:rFonts w:ascii="Arial CYR" w:hAnsi="Arial CYR" w:cs="Arial CYR"/>
      <w:b/>
      <w:bCs/>
      <w:szCs w:val="24"/>
    </w:rPr>
  </w:style>
  <w:style w:type="paragraph" w:customStyle="1" w:styleId="xl97">
    <w:name w:val="xl97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b/>
      <w:bCs/>
      <w:szCs w:val="24"/>
    </w:rPr>
  </w:style>
  <w:style w:type="paragraph" w:customStyle="1" w:styleId="xl98">
    <w:name w:val="xl9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right"/>
    </w:pPr>
    <w:rPr>
      <w:rFonts w:ascii="Arial CYR" w:hAnsi="Arial CYR" w:cs="Arial CYR"/>
      <w:b/>
      <w:bCs/>
      <w:szCs w:val="24"/>
    </w:rPr>
  </w:style>
  <w:style w:type="paragraph" w:customStyle="1" w:styleId="xl99">
    <w:name w:val="xl9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right"/>
    </w:pPr>
    <w:rPr>
      <w:szCs w:val="24"/>
    </w:rPr>
  </w:style>
  <w:style w:type="paragraph" w:customStyle="1" w:styleId="xl100">
    <w:name w:val="xl100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right"/>
    </w:pPr>
    <w:rPr>
      <w:b/>
      <w:bCs/>
      <w:szCs w:val="24"/>
    </w:rPr>
  </w:style>
  <w:style w:type="paragraph" w:customStyle="1" w:styleId="xl101">
    <w:name w:val="xl101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b/>
      <w:bCs/>
      <w:szCs w:val="24"/>
    </w:rPr>
  </w:style>
  <w:style w:type="paragraph" w:customStyle="1" w:styleId="xl102">
    <w:name w:val="xl102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rFonts w:ascii="Arial CYR" w:hAnsi="Arial CYR" w:cs="Arial CYR"/>
      <w:szCs w:val="24"/>
    </w:rPr>
  </w:style>
  <w:style w:type="paragraph" w:customStyle="1" w:styleId="xl103">
    <w:name w:val="xl103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right"/>
    </w:pPr>
    <w:rPr>
      <w:b/>
      <w:bCs/>
      <w:szCs w:val="24"/>
    </w:rPr>
  </w:style>
  <w:style w:type="paragraph" w:customStyle="1" w:styleId="xl104">
    <w:name w:val="xl10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rFonts w:ascii="Arial CYR" w:hAnsi="Arial CYR" w:cs="Arial CYR"/>
      <w:szCs w:val="24"/>
    </w:rPr>
  </w:style>
  <w:style w:type="paragraph" w:customStyle="1" w:styleId="xl105">
    <w:name w:val="xl105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rFonts w:ascii="Arial CYR" w:hAnsi="Arial CYR" w:cs="Arial CYR"/>
      <w:b/>
      <w:bCs/>
      <w:szCs w:val="24"/>
    </w:rPr>
  </w:style>
  <w:style w:type="paragraph" w:customStyle="1" w:styleId="xl106">
    <w:name w:val="xl10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rFonts w:ascii="Arial CYR" w:hAnsi="Arial CYR" w:cs="Arial CYR"/>
      <w:b/>
      <w:bCs/>
      <w:sz w:val="18"/>
      <w:szCs w:val="18"/>
    </w:rPr>
  </w:style>
  <w:style w:type="paragraph" w:customStyle="1" w:styleId="xl107">
    <w:name w:val="xl107"/>
    <w:basedOn w:val="a"/>
    <w:pPr>
      <w:pBdr>
        <w:top w:val="none" w:sz="0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right"/>
    </w:pPr>
    <w:rPr>
      <w:rFonts w:ascii="Arial CYR" w:hAnsi="Arial CYR" w:cs="Arial CYR"/>
      <w:b/>
      <w:bCs/>
      <w:szCs w:val="24"/>
    </w:rPr>
  </w:style>
  <w:style w:type="paragraph" w:customStyle="1" w:styleId="xl108">
    <w:name w:val="xl10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2DCDB"/>
      <w:spacing w:before="280" w:after="280"/>
      <w:jc w:val="right"/>
    </w:pPr>
    <w:rPr>
      <w:rFonts w:ascii="Arial CYR" w:hAnsi="Arial CYR" w:cs="Arial CYR"/>
      <w:b/>
      <w:bCs/>
      <w:szCs w:val="24"/>
    </w:rPr>
  </w:style>
  <w:style w:type="paragraph" w:customStyle="1" w:styleId="xl109">
    <w:name w:val="xl10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2DCDB"/>
      <w:spacing w:before="280" w:after="280"/>
      <w:jc w:val="left"/>
    </w:pPr>
    <w:rPr>
      <w:rFonts w:ascii="Arial CYR" w:hAnsi="Arial CYR" w:cs="Arial CYR"/>
      <w:b/>
      <w:bCs/>
      <w:szCs w:val="24"/>
    </w:rPr>
  </w:style>
  <w:style w:type="paragraph" w:customStyle="1" w:styleId="xl110">
    <w:name w:val="xl110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2DCDB"/>
      <w:spacing w:before="280" w:after="280"/>
      <w:jc w:val="center"/>
    </w:pPr>
    <w:rPr>
      <w:szCs w:val="24"/>
    </w:rPr>
  </w:style>
  <w:style w:type="paragraph" w:customStyle="1" w:styleId="xl111">
    <w:name w:val="xl111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2DCDB"/>
      <w:spacing w:before="280" w:after="280"/>
      <w:jc w:val="left"/>
    </w:pPr>
    <w:rPr>
      <w:szCs w:val="24"/>
    </w:rPr>
  </w:style>
  <w:style w:type="paragraph" w:customStyle="1" w:styleId="xl112">
    <w:name w:val="xl112"/>
    <w:basedOn w:val="a"/>
    <w:pPr>
      <w:pBdr>
        <w:top w:val="none" w:sz="0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right"/>
    </w:pPr>
    <w:rPr>
      <w:szCs w:val="24"/>
    </w:rPr>
  </w:style>
  <w:style w:type="paragraph" w:customStyle="1" w:styleId="xl113">
    <w:name w:val="xl113"/>
    <w:basedOn w:val="a"/>
    <w:pPr>
      <w:pBdr>
        <w:top w:val="none" w:sz="0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right"/>
    </w:pPr>
    <w:rPr>
      <w:b/>
      <w:bCs/>
      <w:szCs w:val="24"/>
    </w:rPr>
  </w:style>
  <w:style w:type="paragraph" w:customStyle="1" w:styleId="xl114">
    <w:name w:val="xl11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2DCDB"/>
      <w:spacing w:before="280" w:after="280"/>
      <w:jc w:val="left"/>
    </w:pPr>
    <w:rPr>
      <w:szCs w:val="24"/>
    </w:rPr>
  </w:style>
  <w:style w:type="paragraph" w:customStyle="1" w:styleId="xl115">
    <w:name w:val="xl115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right"/>
    </w:pPr>
    <w:rPr>
      <w:szCs w:val="24"/>
    </w:rPr>
  </w:style>
  <w:style w:type="paragraph" w:customStyle="1" w:styleId="xl116">
    <w:name w:val="xl116"/>
    <w:basedOn w:val="a"/>
    <w:pPr>
      <w:spacing w:before="280" w:after="280"/>
      <w:jc w:val="left"/>
    </w:pPr>
    <w:rPr>
      <w:b/>
      <w:bCs/>
      <w:szCs w:val="24"/>
    </w:rPr>
  </w:style>
  <w:style w:type="paragraph" w:customStyle="1" w:styleId="xl117">
    <w:name w:val="xl117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280" w:after="280"/>
      <w:jc w:val="left"/>
    </w:pPr>
    <w:rPr>
      <w:rFonts w:ascii="Arial CYR" w:hAnsi="Arial CYR" w:cs="Arial CYR"/>
      <w:b/>
      <w:bCs/>
      <w:szCs w:val="24"/>
    </w:rPr>
  </w:style>
  <w:style w:type="paragraph" w:customStyle="1" w:styleId="xl118">
    <w:name w:val="xl11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280" w:after="280"/>
      <w:jc w:val="left"/>
    </w:pPr>
    <w:rPr>
      <w:szCs w:val="24"/>
    </w:rPr>
  </w:style>
  <w:style w:type="paragraph" w:customStyle="1" w:styleId="xl119">
    <w:name w:val="xl11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280" w:after="280"/>
      <w:jc w:val="left"/>
    </w:pPr>
    <w:rPr>
      <w:szCs w:val="24"/>
    </w:rPr>
  </w:style>
  <w:style w:type="paragraph" w:customStyle="1" w:styleId="xl120">
    <w:name w:val="xl120"/>
    <w:basedOn w:val="a"/>
    <w:pPr>
      <w:pBdr>
        <w:top w:val="none" w:sz="0" w:space="0" w:color="000000"/>
        <w:left w:val="single" w:sz="4" w:space="0" w:color="000000"/>
        <w:bottom w:val="none" w:sz="0" w:space="0" w:color="000000"/>
        <w:right w:val="single" w:sz="4" w:space="0" w:color="000000"/>
      </w:pBdr>
      <w:shd w:val="clear" w:color="auto" w:fill="FFFFFF"/>
      <w:spacing w:before="280" w:after="280"/>
      <w:jc w:val="right"/>
    </w:pPr>
    <w:rPr>
      <w:rFonts w:ascii="Arial CYR" w:hAnsi="Arial CYR" w:cs="Arial CYR"/>
      <w:b/>
      <w:bCs/>
      <w:szCs w:val="24"/>
    </w:rPr>
  </w:style>
  <w:style w:type="paragraph" w:customStyle="1" w:styleId="xl121">
    <w:name w:val="xl121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right"/>
    </w:pPr>
    <w:rPr>
      <w:sz w:val="18"/>
      <w:szCs w:val="18"/>
    </w:rPr>
  </w:style>
  <w:style w:type="paragraph" w:customStyle="1" w:styleId="xl122">
    <w:name w:val="xl122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right"/>
    </w:pPr>
    <w:rPr>
      <w:sz w:val="18"/>
      <w:szCs w:val="18"/>
    </w:rPr>
  </w:style>
  <w:style w:type="paragraph" w:customStyle="1" w:styleId="xl123">
    <w:name w:val="xl123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right"/>
    </w:pPr>
    <w:rPr>
      <w:rFonts w:ascii="Arial CYR" w:hAnsi="Arial CYR" w:cs="Arial CYR"/>
      <w:b/>
      <w:bCs/>
      <w:szCs w:val="24"/>
    </w:rPr>
  </w:style>
  <w:style w:type="paragraph" w:customStyle="1" w:styleId="xl124">
    <w:name w:val="xl12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2DCDB"/>
      <w:spacing w:before="280" w:after="280"/>
      <w:jc w:val="left"/>
    </w:pPr>
    <w:rPr>
      <w:b/>
      <w:bCs/>
      <w:szCs w:val="24"/>
    </w:rPr>
  </w:style>
  <w:style w:type="paragraph" w:customStyle="1" w:styleId="xl125">
    <w:name w:val="xl125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2DCDB"/>
      <w:spacing w:before="280" w:after="280"/>
      <w:jc w:val="center"/>
    </w:pPr>
    <w:rPr>
      <w:b/>
      <w:bCs/>
      <w:szCs w:val="24"/>
    </w:rPr>
  </w:style>
  <w:style w:type="paragraph" w:customStyle="1" w:styleId="xl126">
    <w:name w:val="xl12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2DCDB"/>
      <w:spacing w:before="280" w:after="280"/>
      <w:jc w:val="left"/>
    </w:pPr>
    <w:rPr>
      <w:b/>
      <w:bCs/>
      <w:szCs w:val="24"/>
    </w:rPr>
  </w:style>
  <w:style w:type="paragraph" w:customStyle="1" w:styleId="xl127">
    <w:name w:val="xl127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right"/>
    </w:pPr>
    <w:rPr>
      <w:szCs w:val="24"/>
    </w:rPr>
  </w:style>
  <w:style w:type="paragraph" w:customStyle="1" w:styleId="xl128">
    <w:name w:val="xl12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280" w:after="280"/>
      <w:jc w:val="left"/>
    </w:pPr>
    <w:rPr>
      <w:b/>
      <w:bCs/>
      <w:szCs w:val="24"/>
    </w:rPr>
  </w:style>
  <w:style w:type="paragraph" w:customStyle="1" w:styleId="xl129">
    <w:name w:val="xl12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280" w:after="280"/>
      <w:jc w:val="center"/>
    </w:pPr>
    <w:rPr>
      <w:b/>
      <w:bCs/>
      <w:szCs w:val="24"/>
    </w:rPr>
  </w:style>
  <w:style w:type="paragraph" w:customStyle="1" w:styleId="xl130">
    <w:name w:val="xl130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280" w:after="280"/>
      <w:jc w:val="center"/>
    </w:pPr>
    <w:rPr>
      <w:rFonts w:ascii="Arial CYR" w:hAnsi="Arial CYR" w:cs="Arial CYR"/>
      <w:szCs w:val="24"/>
    </w:rPr>
  </w:style>
  <w:style w:type="paragraph" w:customStyle="1" w:styleId="xl131">
    <w:name w:val="xl131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280" w:after="280"/>
      <w:jc w:val="left"/>
    </w:pPr>
    <w:rPr>
      <w:rFonts w:ascii="Arial CYR" w:hAnsi="Arial CYR" w:cs="Arial CYR"/>
      <w:szCs w:val="24"/>
    </w:rPr>
  </w:style>
  <w:style w:type="paragraph" w:customStyle="1" w:styleId="xl132">
    <w:name w:val="xl132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sz w:val="16"/>
      <w:szCs w:val="16"/>
    </w:rPr>
  </w:style>
  <w:style w:type="paragraph" w:customStyle="1" w:styleId="xl133">
    <w:name w:val="xl133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280" w:after="280"/>
      <w:jc w:val="right"/>
    </w:pPr>
    <w:rPr>
      <w:szCs w:val="24"/>
    </w:rPr>
  </w:style>
  <w:style w:type="paragraph" w:customStyle="1" w:styleId="xl134">
    <w:name w:val="xl13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2DCDB"/>
      <w:spacing w:before="280" w:after="280"/>
      <w:jc w:val="left"/>
    </w:pPr>
    <w:rPr>
      <w:rFonts w:ascii="Arial CYR" w:hAnsi="Arial CYR" w:cs="Arial CYR"/>
      <w:b/>
      <w:bCs/>
      <w:szCs w:val="24"/>
      <w:u w:val="single"/>
    </w:rPr>
  </w:style>
  <w:style w:type="paragraph" w:customStyle="1" w:styleId="xl135">
    <w:name w:val="xl135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2DCDB"/>
      <w:spacing w:before="280" w:after="280"/>
      <w:jc w:val="right"/>
    </w:pPr>
    <w:rPr>
      <w:b/>
      <w:bCs/>
      <w:szCs w:val="24"/>
    </w:rPr>
  </w:style>
  <w:style w:type="paragraph" w:customStyle="1" w:styleId="xl136">
    <w:name w:val="xl13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280" w:after="280"/>
      <w:jc w:val="right"/>
    </w:pPr>
    <w:rPr>
      <w:b/>
      <w:bCs/>
      <w:szCs w:val="24"/>
    </w:rPr>
  </w:style>
  <w:style w:type="paragraph" w:customStyle="1" w:styleId="xl137">
    <w:name w:val="xl137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280" w:after="280"/>
      <w:jc w:val="left"/>
    </w:pPr>
    <w:rPr>
      <w:szCs w:val="24"/>
    </w:rPr>
  </w:style>
  <w:style w:type="paragraph" w:customStyle="1" w:styleId="xl138">
    <w:name w:val="xl13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2DCDB"/>
      <w:spacing w:before="280" w:after="280"/>
      <w:jc w:val="left"/>
    </w:pPr>
    <w:rPr>
      <w:szCs w:val="24"/>
    </w:rPr>
  </w:style>
  <w:style w:type="paragraph" w:customStyle="1" w:styleId="xl139">
    <w:name w:val="xl139"/>
    <w:basedOn w:val="a"/>
    <w:pPr>
      <w:spacing w:before="280" w:after="280"/>
      <w:jc w:val="right"/>
    </w:pPr>
    <w:rPr>
      <w:b/>
      <w:bCs/>
      <w:szCs w:val="24"/>
    </w:rPr>
  </w:style>
  <w:style w:type="paragraph" w:customStyle="1" w:styleId="xl140">
    <w:name w:val="xl140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280" w:after="280"/>
      <w:jc w:val="right"/>
    </w:pPr>
    <w:rPr>
      <w:b/>
      <w:bCs/>
      <w:szCs w:val="24"/>
    </w:rPr>
  </w:style>
  <w:style w:type="paragraph" w:customStyle="1" w:styleId="xl141">
    <w:name w:val="xl141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280" w:after="280"/>
      <w:jc w:val="left"/>
    </w:pPr>
    <w:rPr>
      <w:b/>
      <w:bCs/>
      <w:sz w:val="14"/>
      <w:szCs w:val="14"/>
    </w:rPr>
  </w:style>
  <w:style w:type="paragraph" w:customStyle="1" w:styleId="xl142">
    <w:name w:val="xl142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b/>
      <w:bCs/>
      <w:sz w:val="14"/>
      <w:szCs w:val="14"/>
    </w:rPr>
  </w:style>
  <w:style w:type="paragraph" w:customStyle="1" w:styleId="xl143">
    <w:name w:val="xl143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sz w:val="18"/>
      <w:szCs w:val="18"/>
    </w:rPr>
  </w:style>
  <w:style w:type="paragraph" w:customStyle="1" w:styleId="xl144">
    <w:name w:val="xl14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szCs w:val="24"/>
    </w:rPr>
  </w:style>
  <w:style w:type="paragraph" w:customStyle="1" w:styleId="xl145">
    <w:name w:val="xl145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sz w:val="16"/>
      <w:szCs w:val="16"/>
    </w:rPr>
  </w:style>
  <w:style w:type="paragraph" w:customStyle="1" w:styleId="xl146">
    <w:name w:val="xl146"/>
    <w:basedOn w:val="a"/>
    <w:pPr>
      <w:pBdr>
        <w:top w:val="none" w:sz="0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szCs w:val="24"/>
    </w:rPr>
  </w:style>
  <w:style w:type="paragraph" w:customStyle="1" w:styleId="xl147">
    <w:name w:val="xl147"/>
    <w:basedOn w:val="a"/>
    <w:pPr>
      <w:pBdr>
        <w:top w:val="none" w:sz="0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sz w:val="16"/>
      <w:szCs w:val="16"/>
    </w:rPr>
  </w:style>
  <w:style w:type="paragraph" w:customStyle="1" w:styleId="xl148">
    <w:name w:val="xl148"/>
    <w:basedOn w:val="a"/>
    <w:pPr>
      <w:pBdr>
        <w:top w:val="none" w:sz="0" w:space="0" w:color="000000"/>
        <w:left w:val="single" w:sz="4" w:space="0" w:color="000000"/>
        <w:bottom w:val="single" w:sz="4" w:space="0" w:color="000000"/>
        <w:right w:val="none" w:sz="0" w:space="0" w:color="000000"/>
      </w:pBdr>
      <w:spacing w:before="280" w:after="280"/>
      <w:jc w:val="center"/>
      <w:textAlignment w:val="center"/>
    </w:pPr>
    <w:rPr>
      <w:sz w:val="16"/>
      <w:szCs w:val="16"/>
    </w:rPr>
  </w:style>
  <w:style w:type="paragraph" w:customStyle="1" w:styleId="xl149">
    <w:name w:val="xl149"/>
    <w:basedOn w:val="a"/>
    <w:pPr>
      <w:pBdr>
        <w:top w:val="none" w:sz="0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szCs w:val="24"/>
    </w:rPr>
  </w:style>
  <w:style w:type="paragraph" w:customStyle="1" w:styleId="xl150">
    <w:name w:val="xl150"/>
    <w:basedOn w:val="a"/>
    <w:pPr>
      <w:pBdr>
        <w:top w:val="single" w:sz="4" w:space="0" w:color="000000"/>
        <w:left w:val="single" w:sz="4" w:space="0" w:color="000000"/>
        <w:bottom w:val="none" w:sz="0" w:space="0" w:color="000000"/>
        <w:right w:val="single" w:sz="4" w:space="0" w:color="000000"/>
      </w:pBdr>
      <w:spacing w:before="280" w:after="280"/>
      <w:jc w:val="center"/>
      <w:textAlignment w:val="center"/>
    </w:pPr>
    <w:rPr>
      <w:sz w:val="16"/>
      <w:szCs w:val="16"/>
    </w:rPr>
  </w:style>
  <w:style w:type="paragraph" w:customStyle="1" w:styleId="xl151">
    <w:name w:val="xl151"/>
    <w:basedOn w:val="a"/>
    <w:pPr>
      <w:pBdr>
        <w:top w:val="single" w:sz="4" w:space="0" w:color="000000"/>
        <w:left w:val="single" w:sz="4" w:space="0" w:color="000000"/>
        <w:bottom w:val="none" w:sz="0" w:space="0" w:color="000000"/>
        <w:right w:val="none" w:sz="0" w:space="0" w:color="000000"/>
      </w:pBdr>
      <w:spacing w:before="280" w:after="280"/>
      <w:jc w:val="center"/>
      <w:textAlignment w:val="center"/>
    </w:pPr>
    <w:rPr>
      <w:sz w:val="16"/>
      <w:szCs w:val="16"/>
    </w:rPr>
  </w:style>
  <w:style w:type="paragraph" w:customStyle="1" w:styleId="xl152">
    <w:name w:val="xl152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i/>
      <w:iCs/>
      <w:szCs w:val="24"/>
    </w:rPr>
  </w:style>
  <w:style w:type="paragraph" w:customStyle="1" w:styleId="xl153">
    <w:name w:val="xl153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rFonts w:ascii="Arial CYR" w:hAnsi="Arial CYR" w:cs="Arial CYR"/>
      <w:b/>
      <w:bCs/>
      <w:szCs w:val="24"/>
      <w:u w:val="single"/>
    </w:rPr>
  </w:style>
  <w:style w:type="paragraph" w:customStyle="1" w:styleId="xl154">
    <w:name w:val="xl15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2DCDB"/>
      <w:spacing w:before="280" w:after="280"/>
      <w:jc w:val="left"/>
    </w:pPr>
    <w:rPr>
      <w:b/>
      <w:bCs/>
      <w:szCs w:val="24"/>
    </w:rPr>
  </w:style>
  <w:style w:type="paragraph" w:customStyle="1" w:styleId="xl155">
    <w:name w:val="xl155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280" w:after="280"/>
      <w:jc w:val="left"/>
    </w:pPr>
    <w:rPr>
      <w:rFonts w:ascii="Arial CYR" w:hAnsi="Arial CYR" w:cs="Arial CYR"/>
      <w:b/>
      <w:bCs/>
      <w:szCs w:val="24"/>
      <w:u w:val="single"/>
    </w:rPr>
  </w:style>
  <w:style w:type="paragraph" w:customStyle="1" w:styleId="xl156">
    <w:name w:val="xl15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sz w:val="16"/>
      <w:szCs w:val="16"/>
    </w:rPr>
  </w:style>
  <w:style w:type="paragraph" w:customStyle="1" w:styleId="xl157">
    <w:name w:val="xl157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szCs w:val="24"/>
    </w:rPr>
  </w:style>
  <w:style w:type="paragraph" w:customStyle="1" w:styleId="xl158">
    <w:name w:val="xl15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rFonts w:ascii="Arial CYR" w:hAnsi="Arial CYR" w:cs="Arial CYR"/>
      <w:b/>
      <w:bCs/>
      <w:sz w:val="18"/>
      <w:szCs w:val="18"/>
    </w:rPr>
  </w:style>
  <w:style w:type="paragraph" w:customStyle="1" w:styleId="xl159">
    <w:name w:val="xl159"/>
    <w:basedOn w:val="a"/>
    <w:pPr>
      <w:pBdr>
        <w:top w:val="single" w:sz="4" w:space="0" w:color="000000"/>
        <w:left w:val="none" w:sz="0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b/>
      <w:bCs/>
      <w:szCs w:val="24"/>
    </w:rPr>
  </w:style>
  <w:style w:type="paragraph" w:customStyle="1" w:styleId="xl160">
    <w:name w:val="xl160"/>
    <w:basedOn w:val="a"/>
    <w:pPr>
      <w:pBdr>
        <w:top w:val="single" w:sz="4" w:space="0" w:color="000000"/>
        <w:left w:val="none" w:sz="0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szCs w:val="24"/>
    </w:rPr>
  </w:style>
  <w:style w:type="paragraph" w:customStyle="1" w:styleId="xl161">
    <w:name w:val="xl161"/>
    <w:basedOn w:val="a"/>
    <w:pPr>
      <w:pBdr>
        <w:top w:val="single" w:sz="4" w:space="0" w:color="000000"/>
        <w:left w:val="single" w:sz="4" w:space="0" w:color="000000"/>
        <w:bottom w:val="none" w:sz="0" w:space="0" w:color="000000"/>
        <w:right w:val="single" w:sz="4" w:space="0" w:color="000000"/>
      </w:pBdr>
      <w:spacing w:before="280" w:after="280"/>
      <w:jc w:val="right"/>
    </w:pPr>
    <w:rPr>
      <w:b/>
      <w:bCs/>
      <w:szCs w:val="24"/>
    </w:rPr>
  </w:style>
  <w:style w:type="paragraph" w:customStyle="1" w:styleId="xl162">
    <w:name w:val="xl162"/>
    <w:basedOn w:val="a"/>
    <w:pPr>
      <w:pBdr>
        <w:top w:val="none" w:sz="0" w:space="0" w:color="000000"/>
        <w:left w:val="single" w:sz="4" w:space="0" w:color="000000"/>
        <w:bottom w:val="none" w:sz="0" w:space="0" w:color="000000"/>
        <w:right w:val="single" w:sz="4" w:space="0" w:color="000000"/>
      </w:pBdr>
      <w:spacing w:before="280" w:after="280"/>
      <w:jc w:val="right"/>
    </w:pPr>
    <w:rPr>
      <w:szCs w:val="24"/>
    </w:rPr>
  </w:style>
  <w:style w:type="paragraph" w:customStyle="1" w:styleId="xl163">
    <w:name w:val="xl163"/>
    <w:basedOn w:val="a"/>
    <w:pPr>
      <w:pBdr>
        <w:top w:val="none" w:sz="0" w:space="0" w:color="000000"/>
        <w:left w:val="single" w:sz="4" w:space="0" w:color="000000"/>
        <w:bottom w:val="none" w:sz="0" w:space="0" w:color="000000"/>
        <w:right w:val="single" w:sz="4" w:space="0" w:color="000000"/>
      </w:pBdr>
      <w:spacing w:before="280" w:after="280"/>
      <w:jc w:val="right"/>
    </w:pPr>
    <w:rPr>
      <w:rFonts w:ascii="Arial CYR" w:hAnsi="Arial CYR" w:cs="Arial CYR"/>
      <w:b/>
      <w:bCs/>
      <w:szCs w:val="24"/>
    </w:rPr>
  </w:style>
  <w:style w:type="paragraph" w:customStyle="1" w:styleId="xl164">
    <w:name w:val="xl164"/>
    <w:basedOn w:val="a"/>
    <w:pPr>
      <w:pBdr>
        <w:top w:val="none" w:sz="0" w:space="0" w:color="000000"/>
        <w:left w:val="single" w:sz="4" w:space="0" w:color="000000"/>
        <w:bottom w:val="none" w:sz="0" w:space="0" w:color="000000"/>
        <w:right w:val="single" w:sz="4" w:space="0" w:color="000000"/>
      </w:pBdr>
      <w:spacing w:before="280" w:after="280"/>
      <w:jc w:val="right"/>
    </w:pPr>
    <w:rPr>
      <w:szCs w:val="24"/>
    </w:rPr>
  </w:style>
  <w:style w:type="paragraph" w:customStyle="1" w:styleId="xl165">
    <w:name w:val="xl165"/>
    <w:basedOn w:val="a"/>
    <w:pPr>
      <w:pBdr>
        <w:top w:val="none" w:sz="0" w:space="0" w:color="000000"/>
        <w:left w:val="single" w:sz="4" w:space="0" w:color="000000"/>
        <w:bottom w:val="none" w:sz="0" w:space="0" w:color="000000"/>
        <w:right w:val="single" w:sz="4" w:space="0" w:color="000000"/>
      </w:pBdr>
      <w:spacing w:before="280" w:after="280"/>
      <w:jc w:val="right"/>
    </w:pPr>
    <w:rPr>
      <w:szCs w:val="24"/>
    </w:rPr>
  </w:style>
  <w:style w:type="paragraph" w:customStyle="1" w:styleId="xl166">
    <w:name w:val="xl166"/>
    <w:basedOn w:val="a"/>
    <w:pPr>
      <w:pBdr>
        <w:top w:val="none" w:sz="0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right"/>
    </w:pPr>
    <w:rPr>
      <w:szCs w:val="24"/>
    </w:rPr>
  </w:style>
  <w:style w:type="paragraph" w:customStyle="1" w:styleId="xl167">
    <w:name w:val="xl167"/>
    <w:basedOn w:val="a"/>
    <w:pPr>
      <w:pBdr>
        <w:top w:val="single" w:sz="4" w:space="0" w:color="000000"/>
        <w:left w:val="none" w:sz="0" w:space="0" w:color="000000"/>
        <w:bottom w:val="single" w:sz="4" w:space="0" w:color="000000"/>
        <w:right w:val="single" w:sz="4" w:space="0" w:color="000000"/>
      </w:pBdr>
      <w:shd w:val="clear" w:color="auto" w:fill="F2DCDB"/>
      <w:spacing w:before="280" w:after="280"/>
      <w:jc w:val="left"/>
    </w:pPr>
    <w:rPr>
      <w:b/>
      <w:bCs/>
      <w:szCs w:val="24"/>
    </w:rPr>
  </w:style>
  <w:style w:type="paragraph" w:customStyle="1" w:styleId="xl168">
    <w:name w:val="xl168"/>
    <w:basedOn w:val="a"/>
    <w:pPr>
      <w:pBdr>
        <w:top w:val="none" w:sz="0" w:space="0" w:color="000000"/>
        <w:left w:val="single" w:sz="4" w:space="0" w:color="000000"/>
        <w:bottom w:val="none" w:sz="0" w:space="0" w:color="000000"/>
        <w:right w:val="single" w:sz="4" w:space="0" w:color="000000"/>
      </w:pBdr>
      <w:spacing w:before="280" w:after="280"/>
      <w:jc w:val="right"/>
    </w:pPr>
    <w:rPr>
      <w:b/>
      <w:bCs/>
      <w:szCs w:val="24"/>
    </w:rPr>
  </w:style>
  <w:style w:type="paragraph" w:customStyle="1" w:styleId="xl169">
    <w:name w:val="xl169"/>
    <w:basedOn w:val="a"/>
    <w:pPr>
      <w:pBdr>
        <w:top w:val="single" w:sz="4" w:space="0" w:color="000000"/>
        <w:left w:val="single" w:sz="4" w:space="0" w:color="000000"/>
        <w:bottom w:val="none" w:sz="0" w:space="0" w:color="000000"/>
        <w:right w:val="single" w:sz="4" w:space="0" w:color="000000"/>
      </w:pBdr>
      <w:shd w:val="clear" w:color="auto" w:fill="F2DCDB"/>
      <w:spacing w:before="280" w:after="280"/>
      <w:jc w:val="right"/>
    </w:pPr>
    <w:rPr>
      <w:b/>
      <w:bCs/>
      <w:szCs w:val="24"/>
    </w:rPr>
  </w:style>
  <w:style w:type="paragraph" w:customStyle="1" w:styleId="xl170">
    <w:name w:val="xl170"/>
    <w:basedOn w:val="a"/>
    <w:pPr>
      <w:pBdr>
        <w:top w:val="none" w:sz="0" w:space="0" w:color="000000"/>
        <w:left w:val="single" w:sz="4" w:space="0" w:color="000000"/>
        <w:bottom w:val="none" w:sz="0" w:space="0" w:color="000000"/>
        <w:right w:val="single" w:sz="4" w:space="0" w:color="000000"/>
      </w:pBdr>
      <w:spacing w:before="280" w:after="280"/>
      <w:jc w:val="right"/>
    </w:pPr>
    <w:rPr>
      <w:b/>
      <w:bCs/>
      <w:szCs w:val="24"/>
    </w:rPr>
  </w:style>
  <w:style w:type="paragraph" w:customStyle="1" w:styleId="xl171">
    <w:name w:val="xl171"/>
    <w:basedOn w:val="a"/>
    <w:pPr>
      <w:pBdr>
        <w:top w:val="none" w:sz="0" w:space="0" w:color="000000"/>
        <w:left w:val="single" w:sz="4" w:space="0" w:color="000000"/>
        <w:bottom w:val="none" w:sz="0" w:space="0" w:color="000000"/>
        <w:right w:val="single" w:sz="4" w:space="0" w:color="000000"/>
      </w:pBdr>
      <w:spacing w:before="280" w:after="280"/>
      <w:jc w:val="right"/>
    </w:pPr>
    <w:rPr>
      <w:rFonts w:ascii="Arial CYR" w:hAnsi="Arial CYR" w:cs="Arial CYR"/>
      <w:b/>
      <w:bCs/>
      <w:szCs w:val="24"/>
    </w:rPr>
  </w:style>
  <w:style w:type="paragraph" w:customStyle="1" w:styleId="xl172">
    <w:name w:val="xl172"/>
    <w:basedOn w:val="a"/>
    <w:pPr>
      <w:pBdr>
        <w:top w:val="none" w:sz="0" w:space="0" w:color="000000"/>
        <w:left w:val="single" w:sz="4" w:space="0" w:color="000000"/>
        <w:bottom w:val="none" w:sz="0" w:space="0" w:color="000000"/>
        <w:right w:val="single" w:sz="4" w:space="0" w:color="000000"/>
      </w:pBdr>
      <w:spacing w:before="280" w:after="280"/>
      <w:jc w:val="right"/>
    </w:pPr>
    <w:rPr>
      <w:b/>
      <w:bCs/>
      <w:szCs w:val="24"/>
    </w:rPr>
  </w:style>
  <w:style w:type="paragraph" w:customStyle="1" w:styleId="xl173">
    <w:name w:val="xl173"/>
    <w:basedOn w:val="a"/>
    <w:pPr>
      <w:pBdr>
        <w:top w:val="none" w:sz="0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2DCDB"/>
      <w:spacing w:before="280" w:after="280"/>
      <w:jc w:val="right"/>
    </w:pPr>
    <w:rPr>
      <w:b/>
      <w:bCs/>
      <w:szCs w:val="24"/>
    </w:rPr>
  </w:style>
  <w:style w:type="paragraph" w:customStyle="1" w:styleId="xl174">
    <w:name w:val="xl17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2DCDB"/>
      <w:spacing w:before="280" w:after="280"/>
      <w:jc w:val="left"/>
    </w:pPr>
    <w:rPr>
      <w:b/>
      <w:bCs/>
      <w:szCs w:val="24"/>
    </w:rPr>
  </w:style>
  <w:style w:type="paragraph" w:customStyle="1" w:styleId="xl175">
    <w:name w:val="xl175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280" w:after="280"/>
      <w:jc w:val="left"/>
    </w:pPr>
    <w:rPr>
      <w:b/>
      <w:bCs/>
      <w:szCs w:val="24"/>
    </w:rPr>
  </w:style>
  <w:style w:type="paragraph" w:customStyle="1" w:styleId="xl176">
    <w:name w:val="xl17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280" w:after="280"/>
      <w:jc w:val="left"/>
    </w:pPr>
    <w:rPr>
      <w:b/>
      <w:bCs/>
      <w:szCs w:val="24"/>
    </w:rPr>
  </w:style>
  <w:style w:type="paragraph" w:customStyle="1" w:styleId="xl177">
    <w:name w:val="xl177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280" w:after="280"/>
      <w:jc w:val="left"/>
    </w:pPr>
    <w:rPr>
      <w:b/>
      <w:bCs/>
      <w:szCs w:val="24"/>
    </w:rPr>
  </w:style>
  <w:style w:type="paragraph" w:customStyle="1" w:styleId="xl178">
    <w:name w:val="xl17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b/>
      <w:bCs/>
      <w:sz w:val="16"/>
      <w:szCs w:val="16"/>
    </w:rPr>
  </w:style>
  <w:style w:type="paragraph" w:customStyle="1" w:styleId="xl179">
    <w:name w:val="xl17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rFonts w:ascii="Arial CYR" w:hAnsi="Arial CYR" w:cs="Arial CYR"/>
      <w:b/>
      <w:bCs/>
      <w:szCs w:val="24"/>
      <w:u w:val="single"/>
    </w:rPr>
  </w:style>
  <w:style w:type="paragraph" w:customStyle="1" w:styleId="xl180">
    <w:name w:val="xl180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2DCDB"/>
      <w:spacing w:before="280" w:after="280"/>
      <w:jc w:val="left"/>
    </w:pPr>
    <w:rPr>
      <w:b/>
      <w:bCs/>
      <w:szCs w:val="24"/>
      <w:u w:val="single"/>
    </w:rPr>
  </w:style>
  <w:style w:type="paragraph" w:customStyle="1" w:styleId="xl181">
    <w:name w:val="xl181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2DCDB"/>
      <w:spacing w:before="280" w:after="280"/>
      <w:jc w:val="left"/>
    </w:pPr>
    <w:rPr>
      <w:b/>
      <w:bCs/>
      <w:szCs w:val="24"/>
      <w:u w:val="single"/>
    </w:rPr>
  </w:style>
  <w:style w:type="paragraph" w:customStyle="1" w:styleId="xl182">
    <w:name w:val="xl182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sz w:val="18"/>
      <w:szCs w:val="18"/>
    </w:rPr>
  </w:style>
  <w:style w:type="paragraph" w:customStyle="1" w:styleId="xl183">
    <w:name w:val="xl183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2DCDB"/>
      <w:spacing w:before="280" w:after="280"/>
      <w:jc w:val="left"/>
    </w:pPr>
    <w:rPr>
      <w:rFonts w:ascii="Arial CYR" w:hAnsi="Arial CYR" w:cs="Arial CYR"/>
      <w:b/>
      <w:bCs/>
      <w:sz w:val="18"/>
      <w:szCs w:val="18"/>
    </w:rPr>
  </w:style>
  <w:style w:type="paragraph" w:customStyle="1" w:styleId="xl184">
    <w:name w:val="xl18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2DCDB"/>
      <w:spacing w:before="280" w:after="280"/>
      <w:jc w:val="left"/>
    </w:pPr>
    <w:rPr>
      <w:rFonts w:ascii="Arial CYR" w:hAnsi="Arial CYR" w:cs="Arial CYR"/>
      <w:b/>
      <w:bCs/>
      <w:sz w:val="18"/>
      <w:szCs w:val="18"/>
    </w:rPr>
  </w:style>
  <w:style w:type="paragraph" w:customStyle="1" w:styleId="xl185">
    <w:name w:val="xl185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280" w:after="280"/>
      <w:jc w:val="left"/>
    </w:pPr>
    <w:rPr>
      <w:rFonts w:ascii="Arial CYR" w:hAnsi="Arial CYR" w:cs="Arial CYR"/>
      <w:b/>
      <w:bCs/>
      <w:sz w:val="18"/>
      <w:szCs w:val="18"/>
    </w:rPr>
  </w:style>
  <w:style w:type="paragraph" w:customStyle="1" w:styleId="xl186">
    <w:name w:val="xl18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280" w:after="280"/>
      <w:jc w:val="left"/>
    </w:pPr>
    <w:rPr>
      <w:rFonts w:ascii="Arial CYR" w:hAnsi="Arial CYR" w:cs="Arial CYR"/>
      <w:szCs w:val="24"/>
    </w:rPr>
  </w:style>
  <w:style w:type="paragraph" w:customStyle="1" w:styleId="xl187">
    <w:name w:val="xl187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2DCDB"/>
      <w:spacing w:before="280" w:after="280"/>
      <w:jc w:val="left"/>
    </w:pPr>
    <w:rPr>
      <w:b/>
      <w:bCs/>
      <w:szCs w:val="24"/>
    </w:rPr>
  </w:style>
  <w:style w:type="paragraph" w:customStyle="1" w:styleId="xl188">
    <w:name w:val="xl18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sz w:val="16"/>
      <w:szCs w:val="16"/>
    </w:rPr>
  </w:style>
  <w:style w:type="paragraph" w:customStyle="1" w:styleId="xl189">
    <w:name w:val="xl189"/>
    <w:basedOn w:val="a"/>
    <w:pPr>
      <w:pBdr>
        <w:top w:val="single" w:sz="4" w:space="0" w:color="000000"/>
        <w:left w:val="none" w:sz="0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sz w:val="16"/>
      <w:szCs w:val="16"/>
    </w:rPr>
  </w:style>
  <w:style w:type="paragraph" w:customStyle="1" w:styleId="xl190">
    <w:name w:val="xl190"/>
    <w:basedOn w:val="a"/>
    <w:pPr>
      <w:pBdr>
        <w:top w:val="single" w:sz="4" w:space="0" w:color="000000"/>
        <w:left w:val="single" w:sz="4" w:space="0" w:color="000000"/>
        <w:bottom w:val="none" w:sz="0" w:space="0" w:color="000000"/>
        <w:right w:val="none" w:sz="0" w:space="0" w:color="000000"/>
      </w:pBdr>
      <w:spacing w:before="280" w:after="280"/>
      <w:jc w:val="left"/>
    </w:pPr>
    <w:rPr>
      <w:szCs w:val="24"/>
    </w:rPr>
  </w:style>
  <w:style w:type="paragraph" w:customStyle="1" w:styleId="xl191">
    <w:name w:val="xl191"/>
    <w:basedOn w:val="a"/>
    <w:pPr>
      <w:pBdr>
        <w:top w:val="none" w:sz="0" w:space="0" w:color="000000"/>
        <w:left w:val="single" w:sz="4" w:space="0" w:color="000000"/>
        <w:bottom w:val="none" w:sz="0" w:space="0" w:color="000000"/>
        <w:right w:val="none" w:sz="0" w:space="0" w:color="000000"/>
      </w:pBdr>
      <w:spacing w:before="280" w:after="280"/>
      <w:jc w:val="left"/>
    </w:pPr>
    <w:rPr>
      <w:szCs w:val="24"/>
    </w:rPr>
  </w:style>
  <w:style w:type="paragraph" w:customStyle="1" w:styleId="xl192">
    <w:name w:val="xl192"/>
    <w:basedOn w:val="a"/>
    <w:pPr>
      <w:pBdr>
        <w:top w:val="none" w:sz="0" w:space="0" w:color="000000"/>
        <w:left w:val="single" w:sz="4" w:space="0" w:color="000000"/>
        <w:bottom w:val="single" w:sz="4" w:space="0" w:color="000000"/>
        <w:right w:val="none" w:sz="0" w:space="0" w:color="000000"/>
      </w:pBdr>
      <w:spacing w:before="280" w:after="280"/>
      <w:jc w:val="left"/>
    </w:pPr>
    <w:rPr>
      <w:szCs w:val="24"/>
    </w:rPr>
  </w:style>
  <w:style w:type="paragraph" w:customStyle="1" w:styleId="xl193">
    <w:name w:val="xl193"/>
    <w:basedOn w:val="a"/>
    <w:pPr>
      <w:pBdr>
        <w:top w:val="single" w:sz="4" w:space="0" w:color="000000"/>
        <w:left w:val="single" w:sz="4" w:space="0" w:color="000000"/>
        <w:bottom w:val="none" w:sz="0" w:space="0" w:color="000000"/>
        <w:right w:val="single" w:sz="4" w:space="0" w:color="000000"/>
      </w:pBdr>
      <w:spacing w:before="280" w:after="280"/>
      <w:jc w:val="left"/>
    </w:pPr>
    <w:rPr>
      <w:szCs w:val="24"/>
    </w:rPr>
  </w:style>
  <w:style w:type="paragraph" w:customStyle="1" w:styleId="xl194">
    <w:name w:val="xl194"/>
    <w:basedOn w:val="a"/>
    <w:pPr>
      <w:pBdr>
        <w:top w:val="none" w:sz="0" w:space="0" w:color="000000"/>
        <w:left w:val="single" w:sz="4" w:space="0" w:color="000000"/>
        <w:bottom w:val="none" w:sz="0" w:space="0" w:color="000000"/>
        <w:right w:val="single" w:sz="4" w:space="0" w:color="000000"/>
      </w:pBdr>
      <w:spacing w:before="280" w:after="280"/>
      <w:jc w:val="left"/>
    </w:pPr>
    <w:rPr>
      <w:szCs w:val="24"/>
    </w:rPr>
  </w:style>
  <w:style w:type="paragraph" w:customStyle="1" w:styleId="xl195">
    <w:name w:val="xl195"/>
    <w:basedOn w:val="a"/>
    <w:pPr>
      <w:pBdr>
        <w:top w:val="single" w:sz="4" w:space="0" w:color="000000"/>
        <w:left w:val="none" w:sz="0" w:space="0" w:color="000000"/>
        <w:bottom w:val="none" w:sz="0" w:space="0" w:color="000000"/>
        <w:right w:val="single" w:sz="4" w:space="0" w:color="000000"/>
      </w:pBdr>
      <w:spacing w:before="280" w:after="280"/>
      <w:jc w:val="left"/>
    </w:pPr>
    <w:rPr>
      <w:szCs w:val="24"/>
    </w:rPr>
  </w:style>
  <w:style w:type="paragraph" w:customStyle="1" w:styleId="xl196">
    <w:name w:val="xl196"/>
    <w:basedOn w:val="a"/>
    <w:pPr>
      <w:pBdr>
        <w:top w:val="none" w:sz="0" w:space="0" w:color="000000"/>
        <w:left w:val="none" w:sz="0" w:space="0" w:color="000000"/>
        <w:bottom w:val="none" w:sz="0" w:space="0" w:color="000000"/>
        <w:right w:val="single" w:sz="4" w:space="0" w:color="000000"/>
      </w:pBdr>
      <w:spacing w:before="280" w:after="280"/>
      <w:jc w:val="left"/>
    </w:pPr>
    <w:rPr>
      <w:szCs w:val="24"/>
    </w:rPr>
  </w:style>
  <w:style w:type="paragraph" w:customStyle="1" w:styleId="xl197">
    <w:name w:val="xl197"/>
    <w:basedOn w:val="a"/>
    <w:pPr>
      <w:pBdr>
        <w:top w:val="none" w:sz="0" w:space="0" w:color="000000"/>
        <w:left w:val="none" w:sz="0" w:space="0" w:color="000000"/>
        <w:bottom w:val="single" w:sz="4" w:space="0" w:color="000000"/>
        <w:right w:val="single" w:sz="4" w:space="0" w:color="000000"/>
      </w:pBdr>
      <w:spacing w:before="280" w:after="280"/>
      <w:jc w:val="left"/>
    </w:pPr>
    <w:rPr>
      <w:szCs w:val="24"/>
    </w:rPr>
  </w:style>
  <w:style w:type="paragraph" w:customStyle="1" w:styleId="xl198">
    <w:name w:val="xl19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i/>
      <w:iCs/>
      <w:sz w:val="16"/>
      <w:szCs w:val="16"/>
    </w:rPr>
  </w:style>
  <w:style w:type="paragraph" w:customStyle="1" w:styleId="xl199">
    <w:name w:val="xl19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none" w:sz="0" w:space="0" w:color="000000"/>
      </w:pBdr>
      <w:spacing w:before="280" w:after="280"/>
      <w:jc w:val="center"/>
      <w:textAlignment w:val="center"/>
    </w:pPr>
    <w:rPr>
      <w:i/>
      <w:iCs/>
      <w:sz w:val="16"/>
      <w:szCs w:val="16"/>
    </w:rPr>
  </w:style>
  <w:style w:type="paragraph" w:customStyle="1" w:styleId="xl200">
    <w:name w:val="xl200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none" w:sz="0" w:space="0" w:color="000000"/>
      </w:pBdr>
      <w:spacing w:before="280" w:after="280"/>
      <w:jc w:val="center"/>
      <w:textAlignment w:val="center"/>
    </w:pPr>
    <w:rPr>
      <w:sz w:val="16"/>
      <w:szCs w:val="16"/>
    </w:rPr>
  </w:style>
  <w:style w:type="paragraph" w:customStyle="1" w:styleId="xl201">
    <w:name w:val="xl201"/>
    <w:basedOn w:val="a"/>
    <w:pPr>
      <w:pBdr>
        <w:top w:val="single" w:sz="4" w:space="0" w:color="000000"/>
        <w:left w:val="single" w:sz="4" w:space="0" w:color="000000"/>
        <w:bottom w:val="none" w:sz="0" w:space="0" w:color="000000"/>
        <w:right w:val="single" w:sz="4" w:space="0" w:color="000000"/>
      </w:pBdr>
      <w:spacing w:before="280" w:after="280"/>
      <w:jc w:val="center"/>
      <w:textAlignment w:val="center"/>
    </w:pPr>
    <w:rPr>
      <w:i/>
      <w:iCs/>
      <w:sz w:val="14"/>
      <w:szCs w:val="14"/>
    </w:rPr>
  </w:style>
  <w:style w:type="paragraph" w:customStyle="1" w:styleId="xl202">
    <w:name w:val="xl202"/>
    <w:basedOn w:val="a"/>
    <w:pPr>
      <w:pBdr>
        <w:top w:val="none" w:sz="0" w:space="0" w:color="000000"/>
        <w:left w:val="single" w:sz="4" w:space="0" w:color="000000"/>
        <w:bottom w:val="none" w:sz="0" w:space="0" w:color="000000"/>
        <w:right w:val="single" w:sz="4" w:space="0" w:color="000000"/>
      </w:pBdr>
      <w:spacing w:before="280" w:after="280"/>
      <w:jc w:val="center"/>
      <w:textAlignment w:val="center"/>
    </w:pPr>
    <w:rPr>
      <w:sz w:val="14"/>
      <w:szCs w:val="14"/>
    </w:rPr>
  </w:style>
  <w:style w:type="paragraph" w:customStyle="1" w:styleId="xl203">
    <w:name w:val="xl203"/>
    <w:basedOn w:val="a"/>
    <w:pPr>
      <w:pBdr>
        <w:top w:val="none" w:sz="0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sz w:val="14"/>
      <w:szCs w:val="14"/>
    </w:rPr>
  </w:style>
  <w:style w:type="paragraph" w:customStyle="1" w:styleId="xl204">
    <w:name w:val="xl204"/>
    <w:basedOn w:val="a"/>
    <w:pPr>
      <w:pBdr>
        <w:top w:val="single" w:sz="4" w:space="0" w:color="000000"/>
        <w:left w:val="none" w:sz="0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i/>
      <w:iCs/>
      <w:sz w:val="16"/>
      <w:szCs w:val="16"/>
    </w:rPr>
  </w:style>
  <w:style w:type="paragraph" w:customStyle="1" w:styleId="xl205">
    <w:name w:val="xl205"/>
    <w:basedOn w:val="a"/>
    <w:pPr>
      <w:pBdr>
        <w:top w:val="single" w:sz="4" w:space="0" w:color="000000"/>
        <w:left w:val="single" w:sz="4" w:space="0" w:color="000000"/>
        <w:bottom w:val="none" w:sz="0" w:space="0" w:color="000000"/>
        <w:right w:val="none" w:sz="0" w:space="0" w:color="000000"/>
      </w:pBdr>
      <w:spacing w:before="280" w:after="280"/>
      <w:jc w:val="center"/>
      <w:textAlignment w:val="center"/>
    </w:pPr>
    <w:rPr>
      <w:i/>
      <w:iCs/>
      <w:sz w:val="16"/>
      <w:szCs w:val="16"/>
    </w:rPr>
  </w:style>
  <w:style w:type="paragraph" w:customStyle="1" w:styleId="xl206">
    <w:name w:val="xl206"/>
    <w:basedOn w:val="a"/>
    <w:pPr>
      <w:pBdr>
        <w:top w:val="single" w:sz="4" w:space="0" w:color="000000"/>
        <w:left w:val="none" w:sz="0" w:space="0" w:color="000000"/>
        <w:bottom w:val="none" w:sz="0" w:space="0" w:color="000000"/>
        <w:right w:val="none" w:sz="0" w:space="0" w:color="000000"/>
      </w:pBdr>
      <w:spacing w:before="280" w:after="280"/>
      <w:jc w:val="center"/>
      <w:textAlignment w:val="center"/>
    </w:pPr>
    <w:rPr>
      <w:i/>
      <w:iCs/>
      <w:sz w:val="16"/>
      <w:szCs w:val="16"/>
    </w:rPr>
  </w:style>
  <w:style w:type="paragraph" w:customStyle="1" w:styleId="xl207">
    <w:name w:val="xl207"/>
    <w:basedOn w:val="a"/>
    <w:pPr>
      <w:pBdr>
        <w:top w:val="single" w:sz="4" w:space="0" w:color="000000"/>
        <w:left w:val="none" w:sz="0" w:space="0" w:color="000000"/>
        <w:bottom w:val="none" w:sz="0" w:space="0" w:color="000000"/>
        <w:right w:val="none" w:sz="0" w:space="0" w:color="000000"/>
      </w:pBdr>
      <w:spacing w:before="280" w:after="280"/>
      <w:jc w:val="center"/>
      <w:textAlignment w:val="center"/>
    </w:pPr>
    <w:rPr>
      <w:szCs w:val="24"/>
    </w:rPr>
  </w:style>
  <w:style w:type="paragraph" w:customStyle="1" w:styleId="afff6">
    <w:name w:val="текст таблиц"/>
    <w:basedOn w:val="a"/>
    <w:pPr>
      <w:jc w:val="center"/>
    </w:pPr>
    <w:rPr>
      <w:sz w:val="20"/>
    </w:rPr>
  </w:style>
  <w:style w:type="paragraph" w:customStyle="1" w:styleId="afff7">
    <w:name w:val="Таблица"/>
    <w:basedOn w:val="a"/>
    <w:pPr>
      <w:spacing w:before="120"/>
      <w:ind w:left="357" w:hanging="357"/>
    </w:pPr>
    <w:rPr>
      <w:b/>
      <w:sz w:val="20"/>
    </w:rPr>
  </w:style>
  <w:style w:type="paragraph" w:customStyle="1" w:styleId="afff8">
    <w:name w:val="Рисунки"/>
    <w:basedOn w:val="afff7"/>
    <w:pPr>
      <w:spacing w:after="120"/>
      <w:ind w:left="1429"/>
      <w:jc w:val="center"/>
    </w:pPr>
    <w:rPr>
      <w:b w:val="0"/>
      <w:sz w:val="28"/>
    </w:rPr>
  </w:style>
  <w:style w:type="paragraph" w:customStyle="1" w:styleId="HTML1">
    <w:name w:val="Стандартный HTML1"/>
    <w:basedOn w:val="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hAnsi="Courier New" w:cs="Courier New"/>
      <w:sz w:val="20"/>
    </w:rPr>
  </w:style>
  <w:style w:type="paragraph" w:customStyle="1" w:styleId="msonormal0">
    <w:name w:val="msonormal"/>
    <w:basedOn w:val="a"/>
    <w:pPr>
      <w:spacing w:before="280" w:after="280"/>
      <w:jc w:val="left"/>
    </w:pPr>
    <w:rPr>
      <w:szCs w:val="24"/>
    </w:rPr>
  </w:style>
  <w:style w:type="paragraph" w:customStyle="1" w:styleId="afff9">
    <w:name w:val="Текст таблиц"/>
    <w:basedOn w:val="a"/>
    <w:pPr>
      <w:jc w:val="center"/>
    </w:pPr>
    <w:rPr>
      <w:rFonts w:eastAsia="Calibri"/>
      <w:sz w:val="20"/>
      <w:szCs w:val="22"/>
      <w:lang w:eastAsia="en-US"/>
    </w:rPr>
  </w:style>
  <w:style w:type="paragraph" w:customStyle="1" w:styleId="afffa">
    <w:name w:val="Содержимое врезки"/>
    <w:basedOn w:val="a"/>
  </w:style>
  <w:style w:type="character" w:styleId="afffb">
    <w:name w:val="annotation reference"/>
    <w:uiPriority w:val="99"/>
    <w:semiHidden/>
    <w:unhideWhenUsed/>
    <w:rsid w:val="00527397"/>
    <w:rPr>
      <w:sz w:val="16"/>
      <w:szCs w:val="16"/>
    </w:rPr>
  </w:style>
  <w:style w:type="paragraph" w:styleId="afffc">
    <w:name w:val="annotation text"/>
    <w:basedOn w:val="a"/>
    <w:link w:val="1ff0"/>
    <w:uiPriority w:val="99"/>
    <w:semiHidden/>
    <w:unhideWhenUsed/>
    <w:rsid w:val="00527397"/>
    <w:rPr>
      <w:sz w:val="20"/>
    </w:rPr>
  </w:style>
  <w:style w:type="character" w:customStyle="1" w:styleId="1ff0">
    <w:name w:val="Текст примечания Знак1"/>
    <w:basedOn w:val="a0"/>
    <w:link w:val="afffc"/>
    <w:uiPriority w:val="99"/>
    <w:semiHidden/>
    <w:rsid w:val="00527397"/>
  </w:style>
  <w:style w:type="paragraph" w:styleId="afffd">
    <w:name w:val="annotation subject"/>
    <w:basedOn w:val="afffc"/>
    <w:next w:val="afffc"/>
    <w:link w:val="1ff1"/>
    <w:uiPriority w:val="99"/>
    <w:semiHidden/>
    <w:unhideWhenUsed/>
    <w:rsid w:val="00527397"/>
    <w:rPr>
      <w:b/>
      <w:bCs/>
    </w:rPr>
  </w:style>
  <w:style w:type="character" w:customStyle="1" w:styleId="1ff1">
    <w:name w:val="Тема примечания Знак1"/>
    <w:link w:val="afffd"/>
    <w:uiPriority w:val="99"/>
    <w:semiHidden/>
    <w:rsid w:val="00527397"/>
    <w:rPr>
      <w:b/>
      <w:bCs/>
    </w:rPr>
  </w:style>
  <w:style w:type="paragraph" w:styleId="afffe">
    <w:name w:val="Balloon Text"/>
    <w:basedOn w:val="a"/>
    <w:link w:val="1ff2"/>
    <w:uiPriority w:val="99"/>
    <w:semiHidden/>
    <w:unhideWhenUsed/>
    <w:rsid w:val="00527397"/>
    <w:rPr>
      <w:rFonts w:ascii="Segoe UI" w:hAnsi="Segoe UI" w:cs="Segoe UI"/>
      <w:sz w:val="18"/>
      <w:szCs w:val="18"/>
    </w:rPr>
  </w:style>
  <w:style w:type="character" w:customStyle="1" w:styleId="1ff2">
    <w:name w:val="Текст выноски Знак1"/>
    <w:link w:val="afffe"/>
    <w:uiPriority w:val="99"/>
    <w:semiHidden/>
    <w:rsid w:val="00527397"/>
    <w:rPr>
      <w:rFonts w:ascii="Segoe UI" w:hAnsi="Segoe UI" w:cs="Segoe UI"/>
      <w:sz w:val="18"/>
      <w:szCs w:val="18"/>
    </w:rPr>
  </w:style>
  <w:style w:type="table" w:styleId="affff">
    <w:name w:val="Table Grid"/>
    <w:aliases w:val="Основа"/>
    <w:basedOn w:val="a1"/>
    <w:uiPriority w:val="39"/>
    <w:rsid w:val="00401C14"/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  <w:jc w:val="center"/>
    </w:trPr>
    <w:tcPr>
      <w:vAlign w:val="center"/>
    </w:tcPr>
    <w:tblStylePr w:type="firstRow">
      <w:pPr>
        <w:keepNext w:val="0"/>
        <w:keepLines w:val="0"/>
        <w:pageBreakBefore w:val="0"/>
        <w:widowControl w:val="0"/>
        <w:suppressLineNumbers w:val="0"/>
        <w:suppressAutoHyphens w:val="0"/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contextualSpacing w:val="0"/>
        <w:mirrorIndents w:val="0"/>
        <w:jc w:val="center"/>
        <w:textboxTightWrap w:val="none"/>
        <w:outlineLvl w:val="9"/>
      </w:pPr>
      <w:rPr>
        <w:rFonts w:ascii="Times New Roman" w:hAnsi="Times New Roman"/>
        <w:b/>
        <w:caps w:val="0"/>
        <w:smallCaps w:val="0"/>
        <w:strike w:val="0"/>
        <w:dstrike w:val="0"/>
        <w:vanish w:val="0"/>
        <w:spacing w:val="0"/>
        <w:w w:val="100"/>
        <w:kern w:val="0"/>
        <w:position w:val="0"/>
        <w:sz w:val="20"/>
        <w:u w:val="none"/>
        <w:vertAlign w:val="baseline"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</w:style>
  <w:style w:type="table" w:customStyle="1" w:styleId="1ff3">
    <w:name w:val="Сетка таблицы1"/>
    <w:basedOn w:val="a1"/>
    <w:next w:val="affff"/>
    <w:uiPriority w:val="39"/>
    <w:rsid w:val="00F43053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f0">
    <w:name w:val="табл"/>
    <w:basedOn w:val="afff7"/>
    <w:next w:val="a"/>
    <w:link w:val="affff1"/>
    <w:rsid w:val="00A13CD9"/>
    <w:pPr>
      <w:spacing w:before="0"/>
      <w:ind w:left="0" w:firstLine="0"/>
      <w:jc w:val="center"/>
    </w:pPr>
    <w:rPr>
      <w:rFonts w:eastAsia="Calibri"/>
      <w:b w:val="0"/>
      <w:szCs w:val="22"/>
      <w:lang w:eastAsia="en-US"/>
    </w:rPr>
  </w:style>
  <w:style w:type="paragraph" w:customStyle="1" w:styleId="1ff4">
    <w:name w:val="Таблица1"/>
    <w:basedOn w:val="affff0"/>
    <w:link w:val="1ff5"/>
    <w:rsid w:val="00A13CD9"/>
    <w:rPr>
      <w:b/>
      <w:szCs w:val="20"/>
    </w:rPr>
  </w:style>
  <w:style w:type="character" w:customStyle="1" w:styleId="affff1">
    <w:name w:val="табл Знак"/>
    <w:link w:val="affff0"/>
    <w:rsid w:val="00A13CD9"/>
    <w:rPr>
      <w:rFonts w:eastAsia="Calibri" w:cs="Times New Roman"/>
      <w:szCs w:val="22"/>
      <w:lang w:eastAsia="en-US"/>
    </w:rPr>
  </w:style>
  <w:style w:type="paragraph" w:customStyle="1" w:styleId="affff2">
    <w:name w:val="текст таблицы"/>
    <w:basedOn w:val="a"/>
    <w:link w:val="affff3"/>
    <w:qFormat/>
    <w:rsid w:val="007E5239"/>
    <w:pPr>
      <w:widowControl w:val="0"/>
      <w:ind w:firstLine="0"/>
      <w:jc w:val="center"/>
    </w:pPr>
    <w:rPr>
      <w:rFonts w:eastAsia="Calibri"/>
      <w:sz w:val="20"/>
      <w:szCs w:val="22"/>
      <w:lang w:eastAsia="en-US"/>
    </w:rPr>
  </w:style>
  <w:style w:type="character" w:customStyle="1" w:styleId="1ff5">
    <w:name w:val="Таблица1 Знак"/>
    <w:link w:val="1ff4"/>
    <w:rsid w:val="00A13CD9"/>
    <w:rPr>
      <w:rFonts w:eastAsia="Calibri" w:cs="Times New Roman"/>
      <w:b/>
      <w:szCs w:val="22"/>
      <w:lang w:eastAsia="en-US"/>
    </w:rPr>
  </w:style>
  <w:style w:type="table" w:styleId="2f">
    <w:name w:val="Plain Table 2"/>
    <w:basedOn w:val="a1"/>
    <w:uiPriority w:val="42"/>
    <w:rsid w:val="00E1653D"/>
    <w:tblPr>
      <w:tblStyleRowBandSize w:val="1"/>
      <w:tblStyleColBandSize w:val="1"/>
      <w:tblBorders>
        <w:top w:val="single" w:sz="4" w:space="0" w:color="7F7F7F"/>
        <w:bottom w:val="single" w:sz="4" w:space="0" w:color="7F7F7F"/>
      </w:tblBorders>
    </w:tblPr>
    <w:tblStylePr w:type="firstRow">
      <w:rPr>
        <w:b/>
        <w:bC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character" w:customStyle="1" w:styleId="affff3">
    <w:name w:val="текст таблицы Знак"/>
    <w:link w:val="affff2"/>
    <w:rsid w:val="007E5239"/>
    <w:rPr>
      <w:rFonts w:eastAsia="Calibri" w:cs="Times New Roman"/>
      <w:szCs w:val="22"/>
      <w:lang w:eastAsia="en-US"/>
    </w:rPr>
  </w:style>
  <w:style w:type="table" w:styleId="-52">
    <w:name w:val="Grid Table 5 Dark Accent 2"/>
    <w:basedOn w:val="a1"/>
    <w:uiPriority w:val="50"/>
    <w:rsid w:val="00BA7172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FBE4D5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ED7D31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ED7D31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ED7D31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ED7D31"/>
      </w:tcPr>
    </w:tblStylePr>
    <w:tblStylePr w:type="band1Vert">
      <w:tblPr/>
      <w:tcPr>
        <w:shd w:val="clear" w:color="auto" w:fill="F7CAAC"/>
      </w:tcPr>
    </w:tblStylePr>
    <w:tblStylePr w:type="band1Horz">
      <w:tblPr/>
      <w:tcPr>
        <w:shd w:val="clear" w:color="auto" w:fill="F7CAAC"/>
      </w:tcPr>
    </w:tblStylePr>
  </w:style>
  <w:style w:type="table" w:styleId="37">
    <w:name w:val="Plain Table 3"/>
    <w:basedOn w:val="a1"/>
    <w:uiPriority w:val="43"/>
    <w:rsid w:val="00E1653D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customStyle="1" w:styleId="affff4">
    <w:name w:val="Выдел обычный"/>
    <w:basedOn w:val="a"/>
    <w:link w:val="affff5"/>
    <w:qFormat/>
    <w:rsid w:val="00EF2BE1"/>
    <w:pPr>
      <w:spacing w:before="120"/>
    </w:pPr>
    <w:rPr>
      <w:b/>
    </w:rPr>
  </w:style>
  <w:style w:type="paragraph" w:styleId="affff6">
    <w:name w:val="List Paragraph"/>
    <w:basedOn w:val="a"/>
    <w:uiPriority w:val="34"/>
    <w:qFormat/>
    <w:rsid w:val="00C3517B"/>
    <w:pPr>
      <w:ind w:left="720"/>
      <w:contextualSpacing/>
    </w:pPr>
  </w:style>
  <w:style w:type="character" w:customStyle="1" w:styleId="affff5">
    <w:name w:val="Выдел обычный Знак"/>
    <w:link w:val="affff4"/>
    <w:rsid w:val="00EF2BE1"/>
    <w:rPr>
      <w:b/>
      <w:sz w:val="24"/>
    </w:rPr>
  </w:style>
  <w:style w:type="table" w:styleId="-16">
    <w:name w:val="Grid Table 1 Light Accent 6"/>
    <w:basedOn w:val="a1"/>
    <w:uiPriority w:val="46"/>
    <w:rsid w:val="00E42DB8"/>
    <w:tblPr>
      <w:tblStyleRowBandSize w:val="1"/>
      <w:tblStyleColBandSize w:val="1"/>
      <w:tblBorders>
        <w:top w:val="single" w:sz="4" w:space="0" w:color="C5E0B3"/>
        <w:left w:val="single" w:sz="4" w:space="0" w:color="C5E0B3"/>
        <w:bottom w:val="single" w:sz="4" w:space="0" w:color="C5E0B3"/>
        <w:right w:val="single" w:sz="4" w:space="0" w:color="C5E0B3"/>
        <w:insideH w:val="single" w:sz="4" w:space="0" w:color="C5E0B3"/>
        <w:insideV w:val="single" w:sz="4" w:space="0" w:color="C5E0B3"/>
      </w:tblBorders>
    </w:tblPr>
    <w:tblStylePr w:type="firstRow">
      <w:rPr>
        <w:b/>
        <w:bCs/>
      </w:rPr>
      <w:tblPr/>
      <w:tcPr>
        <w:tcBorders>
          <w:bottom w:val="single" w:sz="12" w:space="0" w:color="A8D08D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affff7">
    <w:name w:val="Табличный"/>
    <w:basedOn w:val="a"/>
    <w:link w:val="affff8"/>
    <w:qFormat/>
    <w:rsid w:val="00F52E89"/>
    <w:pPr>
      <w:keepLines w:val="0"/>
      <w:ind w:firstLine="0"/>
      <w:jc w:val="center"/>
    </w:pPr>
    <w:rPr>
      <w:rFonts w:eastAsia="Calibri"/>
      <w:sz w:val="20"/>
      <w:szCs w:val="22"/>
      <w:lang w:eastAsia="en-US"/>
    </w:rPr>
  </w:style>
  <w:style w:type="character" w:customStyle="1" w:styleId="affff8">
    <w:name w:val="Табличный Знак"/>
    <w:link w:val="affff7"/>
    <w:rsid w:val="00F52E89"/>
    <w:rPr>
      <w:rFonts w:eastAsia="Calibri" w:cs="Times New Roman"/>
      <w:szCs w:val="22"/>
      <w:lang w:eastAsia="en-US"/>
    </w:rPr>
  </w:style>
  <w:style w:type="table" w:customStyle="1" w:styleId="2f0">
    <w:name w:val="Сетка таблицы2"/>
    <w:basedOn w:val="a1"/>
    <w:next w:val="affff"/>
    <w:uiPriority w:val="39"/>
    <w:rsid w:val="00794529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">
    <w:name w:val="Сетка таблицы11"/>
    <w:basedOn w:val="a1"/>
    <w:next w:val="affff"/>
    <w:uiPriority w:val="39"/>
    <w:rsid w:val="00E014A6"/>
    <w:rPr>
      <w:rFonts w:ascii="Calibri" w:hAnsi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fontstyle01">
    <w:name w:val="fontstyle01"/>
    <w:rsid w:val="00FA09AB"/>
    <w:rPr>
      <w:rFonts w:ascii="Arial" w:hAnsi="Arial" w:cs="Arial" w:hint="default"/>
      <w:b w:val="0"/>
      <w:bCs w:val="0"/>
      <w:i w:val="0"/>
      <w:iCs w:val="0"/>
      <w:color w:val="000000"/>
      <w:sz w:val="22"/>
      <w:szCs w:val="22"/>
    </w:rPr>
  </w:style>
  <w:style w:type="table" w:customStyle="1" w:styleId="142">
    <w:name w:val="Сетка таблицы14"/>
    <w:basedOn w:val="a1"/>
    <w:next w:val="affff"/>
    <w:rsid w:val="00616B96"/>
    <w:rPr>
      <w:rFonts w:ascii="Calibri" w:hAnsi="Calibri"/>
      <w:sz w:val="22"/>
      <w:szCs w:val="22"/>
      <w:lang w:val="en-US" w:eastAsia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9">
    <w:name w:val="Revision"/>
    <w:hidden/>
    <w:uiPriority w:val="99"/>
    <w:semiHidden/>
    <w:rsid w:val="0083535A"/>
    <w:rPr>
      <w:sz w:val="24"/>
    </w:rPr>
  </w:style>
  <w:style w:type="table" w:customStyle="1" w:styleId="TableGrid">
    <w:name w:val="TableGrid"/>
    <w:rsid w:val="002A5271"/>
    <w:rPr>
      <w:rFonts w:ascii="Calibri" w:hAnsi="Calibr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">
    <w:name w:val="TableGrid1"/>
    <w:rsid w:val="00BA096B"/>
    <w:rPr>
      <w:rFonts w:ascii="Calibri" w:hAnsi="Calibr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3">
    <w:name w:val="No Spacing"/>
    <w:aliases w:val="Основной"/>
    <w:link w:val="af2"/>
    <w:uiPriority w:val="1"/>
    <w:qFormat/>
    <w:rsid w:val="001F611D"/>
    <w:pPr>
      <w:spacing w:before="120" w:after="120"/>
      <w:ind w:firstLine="709"/>
      <w:jc w:val="both"/>
    </w:pPr>
    <w:rPr>
      <w:sz w:val="24"/>
      <w:szCs w:val="22"/>
      <w:lang w:eastAsia="en-US"/>
    </w:rPr>
  </w:style>
  <w:style w:type="character" w:customStyle="1" w:styleId="aff0">
    <w:name w:val="Название объекта Знак"/>
    <w:aliases w:val="название таблиц Знак,Знак Знак2,Знак1 Знак,Знак1 Знак Знак Знак Знак,Знак1 Знак Знак Знак1,Таблица - Название объекта Знак,!! Object Novogor !! Знак,Caption Char Знак,Caption Char1 Char1 Char Char Знак,Знак13 Знак"/>
    <w:link w:val="aff"/>
    <w:locked/>
    <w:rsid w:val="00BD469F"/>
    <w:rPr>
      <w:b/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91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0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02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17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8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60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10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2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28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9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74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8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41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image" Target="media/image5.jpeg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F6934E-0A1E-49D7-83D1-A1B54D04D2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19</Pages>
  <Words>3388</Words>
  <Characters>19313</Characters>
  <Application>Microsoft Office Word</Application>
  <DocSecurity>0</DocSecurity>
  <Lines>160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Книга 1. Существующее положение в сфере производства, передачи и потребления тепловой энергии для целей теплоснабжения</vt:lpstr>
    </vt:vector>
  </TitlesOfParts>
  <Company>SPecialiST RePack</Company>
  <LinksUpToDate>false</LinksUpToDate>
  <CharactersWithSpaces>22656</CharactersWithSpaces>
  <SharedDoc>false</SharedDoc>
  <HLinks>
    <vt:vector size="522" baseType="variant">
      <vt:variant>
        <vt:i4>1900592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_Toc531877362</vt:lpwstr>
      </vt:variant>
      <vt:variant>
        <vt:i4>1900592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_Toc531877361</vt:lpwstr>
      </vt:variant>
      <vt:variant>
        <vt:i4>1900592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_Toc531877360</vt:lpwstr>
      </vt:variant>
      <vt:variant>
        <vt:i4>1966128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_Toc531877359</vt:lpwstr>
      </vt:variant>
      <vt:variant>
        <vt:i4>1966128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_Toc531877358</vt:lpwstr>
      </vt:variant>
      <vt:variant>
        <vt:i4>1966128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_Toc531877357</vt:lpwstr>
      </vt:variant>
      <vt:variant>
        <vt:i4>1966128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_Toc531877356</vt:lpwstr>
      </vt:variant>
      <vt:variant>
        <vt:i4>1966128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_Toc531877355</vt:lpwstr>
      </vt:variant>
      <vt:variant>
        <vt:i4>1966128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_Toc531877354</vt:lpwstr>
      </vt:variant>
      <vt:variant>
        <vt:i4>1966128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_Toc531877353</vt:lpwstr>
      </vt:variant>
      <vt:variant>
        <vt:i4>1966128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_Toc531877352</vt:lpwstr>
      </vt:variant>
      <vt:variant>
        <vt:i4>1966128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_Toc531877351</vt:lpwstr>
      </vt:variant>
      <vt:variant>
        <vt:i4>1966128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_Toc531877350</vt:lpwstr>
      </vt:variant>
      <vt:variant>
        <vt:i4>2031664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_Toc531877349</vt:lpwstr>
      </vt:variant>
      <vt:variant>
        <vt:i4>2031664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_Toc531877348</vt:lpwstr>
      </vt:variant>
      <vt:variant>
        <vt:i4>2031664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_Toc531877347</vt:lpwstr>
      </vt:variant>
      <vt:variant>
        <vt:i4>2031664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_Toc531877346</vt:lpwstr>
      </vt:variant>
      <vt:variant>
        <vt:i4>2031664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_Toc531877345</vt:lpwstr>
      </vt:variant>
      <vt:variant>
        <vt:i4>2031664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_Toc531877344</vt:lpwstr>
      </vt:variant>
      <vt:variant>
        <vt:i4>2031664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_Toc531877343</vt:lpwstr>
      </vt:variant>
      <vt:variant>
        <vt:i4>2031664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_Toc531877342</vt:lpwstr>
      </vt:variant>
      <vt:variant>
        <vt:i4>2031664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_Toc531877341</vt:lpwstr>
      </vt:variant>
      <vt:variant>
        <vt:i4>2031664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_Toc531877340</vt:lpwstr>
      </vt:variant>
      <vt:variant>
        <vt:i4>1572912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_Toc531877339</vt:lpwstr>
      </vt:variant>
      <vt:variant>
        <vt:i4>1572912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_Toc531877338</vt:lpwstr>
      </vt:variant>
      <vt:variant>
        <vt:i4>1572912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_Toc531877337</vt:lpwstr>
      </vt:variant>
      <vt:variant>
        <vt:i4>1572912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_Toc531877336</vt:lpwstr>
      </vt:variant>
      <vt:variant>
        <vt:i4>1572912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_Toc531877335</vt:lpwstr>
      </vt:variant>
      <vt:variant>
        <vt:i4>1572912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_Toc531877334</vt:lpwstr>
      </vt:variant>
      <vt:variant>
        <vt:i4>1572912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_Toc531877333</vt:lpwstr>
      </vt:variant>
      <vt:variant>
        <vt:i4>1572912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_Toc531877332</vt:lpwstr>
      </vt:variant>
      <vt:variant>
        <vt:i4>1572912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_Toc531877331</vt:lpwstr>
      </vt:variant>
      <vt:variant>
        <vt:i4>1572912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_Toc531877330</vt:lpwstr>
      </vt:variant>
      <vt:variant>
        <vt:i4>1638448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_Toc531877329</vt:lpwstr>
      </vt:variant>
      <vt:variant>
        <vt:i4>1638448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_Toc531877328</vt:lpwstr>
      </vt:variant>
      <vt:variant>
        <vt:i4>1638448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_Toc531877327</vt:lpwstr>
      </vt:variant>
      <vt:variant>
        <vt:i4>1638448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_Toc531877326</vt:lpwstr>
      </vt:variant>
      <vt:variant>
        <vt:i4>1638448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_Toc531877325</vt:lpwstr>
      </vt:variant>
      <vt:variant>
        <vt:i4>1638448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_Toc531877324</vt:lpwstr>
      </vt:variant>
      <vt:variant>
        <vt:i4>1638448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_Toc531877323</vt:lpwstr>
      </vt:variant>
      <vt:variant>
        <vt:i4>1638448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_Toc531877322</vt:lpwstr>
      </vt:variant>
      <vt:variant>
        <vt:i4>1638448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_Toc531877321</vt:lpwstr>
      </vt:variant>
      <vt:variant>
        <vt:i4>1638448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_Toc531877320</vt:lpwstr>
      </vt:variant>
      <vt:variant>
        <vt:i4>1703984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_Toc531877319</vt:lpwstr>
      </vt:variant>
      <vt:variant>
        <vt:i4>1703984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_Toc531877318</vt:lpwstr>
      </vt:variant>
      <vt:variant>
        <vt:i4>1703984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_Toc531877317</vt:lpwstr>
      </vt:variant>
      <vt:variant>
        <vt:i4>1703984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_Toc531877316</vt:lpwstr>
      </vt:variant>
      <vt:variant>
        <vt:i4>1703984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_Toc531877315</vt:lpwstr>
      </vt:variant>
      <vt:variant>
        <vt:i4>1703984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_Toc531877314</vt:lpwstr>
      </vt:variant>
      <vt:variant>
        <vt:i4>1703984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_Toc531877313</vt:lpwstr>
      </vt:variant>
      <vt:variant>
        <vt:i4>1703984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_Toc531877312</vt:lpwstr>
      </vt:variant>
      <vt:variant>
        <vt:i4>1703984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_Toc531877311</vt:lpwstr>
      </vt:variant>
      <vt:variant>
        <vt:i4>1703984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_Toc531877310</vt:lpwstr>
      </vt:variant>
      <vt:variant>
        <vt:i4>1769520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_Toc531877309</vt:lpwstr>
      </vt:variant>
      <vt:variant>
        <vt:i4>1769520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_Toc531877308</vt:lpwstr>
      </vt:variant>
      <vt:variant>
        <vt:i4>1769520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_Toc531877307</vt:lpwstr>
      </vt:variant>
      <vt:variant>
        <vt:i4>1769520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_Toc531877306</vt:lpwstr>
      </vt:variant>
      <vt:variant>
        <vt:i4>1769520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_Toc531877305</vt:lpwstr>
      </vt:variant>
      <vt:variant>
        <vt:i4>1769520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_Toc531877304</vt:lpwstr>
      </vt:variant>
      <vt:variant>
        <vt:i4>1769520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_Toc531877303</vt:lpwstr>
      </vt:variant>
      <vt:variant>
        <vt:i4>1769520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_Toc531877302</vt:lpwstr>
      </vt:variant>
      <vt:variant>
        <vt:i4>1769520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_Toc531877301</vt:lpwstr>
      </vt:variant>
      <vt:variant>
        <vt:i4>1769520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_Toc531877300</vt:lpwstr>
      </vt:variant>
      <vt:variant>
        <vt:i4>1179697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_Toc531877299</vt:lpwstr>
      </vt:variant>
      <vt:variant>
        <vt:i4>1179697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_Toc531877298</vt:lpwstr>
      </vt:variant>
      <vt:variant>
        <vt:i4>1179697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_Toc531877297</vt:lpwstr>
      </vt:variant>
      <vt:variant>
        <vt:i4>1179697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_Toc531877296</vt:lpwstr>
      </vt:variant>
      <vt:variant>
        <vt:i4>1179697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_Toc531877295</vt:lpwstr>
      </vt:variant>
      <vt:variant>
        <vt:i4>1179697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_Toc531877294</vt:lpwstr>
      </vt:variant>
      <vt:variant>
        <vt:i4>1179697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_Toc531877293</vt:lpwstr>
      </vt:variant>
      <vt:variant>
        <vt:i4>1179697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_Toc531877292</vt:lpwstr>
      </vt:variant>
      <vt:variant>
        <vt:i4>1179697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_Toc531877291</vt:lpwstr>
      </vt:variant>
      <vt:variant>
        <vt:i4>1179697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_Toc531877290</vt:lpwstr>
      </vt:variant>
      <vt:variant>
        <vt:i4>1245233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_Toc531877289</vt:lpwstr>
      </vt:variant>
      <vt:variant>
        <vt:i4>1245233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_Toc531877288</vt:lpwstr>
      </vt:variant>
      <vt:variant>
        <vt:i4>1245233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_Toc531877287</vt:lpwstr>
      </vt:variant>
      <vt:variant>
        <vt:i4>1245233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_Toc531877286</vt:lpwstr>
      </vt:variant>
      <vt:variant>
        <vt:i4>1245233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_Toc531877285</vt:lpwstr>
      </vt:variant>
      <vt:variant>
        <vt:i4>1245233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_Toc531877284</vt:lpwstr>
      </vt:variant>
      <vt:variant>
        <vt:i4>1245233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_Toc531877283</vt:lpwstr>
      </vt:variant>
      <vt:variant>
        <vt:i4>1245233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_Toc531877282</vt:lpwstr>
      </vt:variant>
      <vt:variant>
        <vt:i4>1245233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_Toc531877281</vt:lpwstr>
      </vt:variant>
      <vt:variant>
        <vt:i4>1245233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_Toc531877280</vt:lpwstr>
      </vt:variant>
      <vt:variant>
        <vt:i4>1835057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_Toc531877279</vt:lpwstr>
      </vt:variant>
      <vt:variant>
        <vt:i4>1835057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_Toc531877278</vt:lpwstr>
      </vt:variant>
      <vt:variant>
        <vt:i4>1835057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_Toc531877277</vt:lpwstr>
      </vt:variant>
      <vt:variant>
        <vt:i4>1835057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_Toc531877276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Книга 1. Существующее положение в сфере производства, передачи и потребления тепловой энергии для целей теплоснабжения</dc:title>
  <dc:subject/>
  <dc:creator>ООО "Джи Динамика"</dc:creator>
  <cp:keywords/>
  <dc:description/>
  <cp:lastModifiedBy>Лазарева Анастасия Александровна</cp:lastModifiedBy>
  <cp:revision>17</cp:revision>
  <cp:lastPrinted>2018-10-16T10:27:00Z</cp:lastPrinted>
  <dcterms:created xsi:type="dcterms:W3CDTF">2018-12-07T15:24:00Z</dcterms:created>
  <dcterms:modified xsi:type="dcterms:W3CDTF">2019-07-02T13:58:00Z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mpany">
    <vt:lpwstr>-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